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CD6856" w14:textId="77777777" w:rsidR="00FB0236" w:rsidRPr="00DA57F1" w:rsidRDefault="00FB0236" w:rsidP="00FB0236">
      <w:pPr>
        <w:rPr>
          <w:rFonts w:ascii="Arial" w:hAnsi="Arial" w:cs="Arial"/>
          <w:sz w:val="20"/>
          <w:szCs w:val="20"/>
        </w:rPr>
      </w:pPr>
    </w:p>
    <w:p w14:paraId="54607B73" w14:textId="5F6C5433" w:rsidR="0014401E" w:rsidRPr="00E65C3C" w:rsidRDefault="00FB0236" w:rsidP="00E65C3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57F1">
        <w:rPr>
          <w:rFonts w:ascii="Arial" w:hAnsi="Arial" w:cs="Arial"/>
          <w:b/>
          <w:bCs/>
          <w:sz w:val="20"/>
          <w:szCs w:val="20"/>
        </w:rPr>
        <w:t>SZCZEGÓŁOWY OPIS PRZEDMIOTU ZAMÓWIENIA</w:t>
      </w:r>
    </w:p>
    <w:p w14:paraId="2EBF308B" w14:textId="77777777" w:rsidR="0014401E" w:rsidRPr="00DA57F1" w:rsidRDefault="0014401E" w:rsidP="003A06BA">
      <w:pPr>
        <w:rPr>
          <w:rFonts w:ascii="Arial" w:hAnsi="Arial" w:cs="Arial"/>
          <w:bCs/>
          <w:sz w:val="20"/>
          <w:szCs w:val="20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2405"/>
        <w:gridCol w:w="6657"/>
      </w:tblGrid>
      <w:tr w:rsidR="007C21DD" w:rsidRPr="00DA57F1" w14:paraId="5BFB0785" w14:textId="77777777" w:rsidTr="0034734F">
        <w:tc>
          <w:tcPr>
            <w:tcW w:w="9062" w:type="dxa"/>
            <w:gridSpan w:val="2"/>
            <w:shd w:val="clear" w:color="auto" w:fill="D9D9D9" w:themeFill="background1" w:themeFillShade="D9"/>
          </w:tcPr>
          <w:p w14:paraId="26D1DC3E" w14:textId="0D00F410" w:rsidR="00DB1A2B" w:rsidRPr="00DA57F1" w:rsidRDefault="00DB1A2B" w:rsidP="00DB1A2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 xml:space="preserve">DOSTAWA </w:t>
            </w:r>
            <w:r w:rsidR="00E65C3C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DA57F1">
              <w:rPr>
                <w:rFonts w:ascii="Arial" w:hAnsi="Arial" w:cs="Arial"/>
                <w:b/>
                <w:sz w:val="20"/>
                <w:szCs w:val="20"/>
              </w:rPr>
              <w:t xml:space="preserve"> KOMPUTERÓW ALL IN ONE - MINIMALNE WYMAGANIA</w:t>
            </w:r>
          </w:p>
        </w:tc>
      </w:tr>
      <w:tr w:rsidR="007C21DD" w:rsidRPr="00DA57F1" w14:paraId="1A573D7E" w14:textId="77777777" w:rsidTr="0034734F">
        <w:tc>
          <w:tcPr>
            <w:tcW w:w="2405" w:type="dxa"/>
          </w:tcPr>
          <w:p w14:paraId="485C60B8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Komputer</w:t>
            </w:r>
          </w:p>
        </w:tc>
        <w:tc>
          <w:tcPr>
            <w:tcW w:w="6657" w:type="dxa"/>
          </w:tcPr>
          <w:p w14:paraId="1AF73FCC" w14:textId="24229683" w:rsidR="00DB1A2B" w:rsidRPr="00DA57F1" w:rsidRDefault="00DB1A2B" w:rsidP="0070043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Komputer będzie wykorzystywany dla potrzeb </w:t>
            </w:r>
            <w:r w:rsidR="00700431">
              <w:rPr>
                <w:rFonts w:ascii="Arial" w:hAnsi="Arial" w:cs="Arial"/>
                <w:sz w:val="20"/>
                <w:szCs w:val="20"/>
              </w:rPr>
              <w:t>pracy biurowej</w:t>
            </w:r>
            <w:r w:rsidRPr="00DA57F1">
              <w:rPr>
                <w:rFonts w:ascii="Arial" w:hAnsi="Arial" w:cs="Arial"/>
                <w:sz w:val="20"/>
                <w:szCs w:val="20"/>
              </w:rPr>
              <w:t>, dostępu do Internetu oraz poczty elektronicznej. W ofercie należy podać nazwę producenta, typ, model, oraz numer katalogowy oferowanego sprzętu umożliwiający jednoznaczną identyfikację oferowanej konfiguracji.</w:t>
            </w:r>
          </w:p>
        </w:tc>
      </w:tr>
      <w:tr w:rsidR="007C21DD" w:rsidRPr="00DA57F1" w14:paraId="05639F1B" w14:textId="77777777" w:rsidTr="0034734F">
        <w:tc>
          <w:tcPr>
            <w:tcW w:w="2405" w:type="dxa"/>
          </w:tcPr>
          <w:p w14:paraId="1FDED016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Typ sprzętu</w:t>
            </w:r>
          </w:p>
        </w:tc>
        <w:tc>
          <w:tcPr>
            <w:tcW w:w="6657" w:type="dxa"/>
          </w:tcPr>
          <w:p w14:paraId="41E19024" w14:textId="248A52AC" w:rsidR="00DB1A2B" w:rsidRPr="00DA57F1" w:rsidRDefault="00DB1A2B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Komputer biurowy typu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All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In One</w:t>
            </w:r>
          </w:p>
        </w:tc>
      </w:tr>
      <w:tr w:rsidR="007C21DD" w:rsidRPr="00DA57F1" w14:paraId="5C7E4C5A" w14:textId="77777777" w:rsidTr="0034734F">
        <w:tc>
          <w:tcPr>
            <w:tcW w:w="2405" w:type="dxa"/>
          </w:tcPr>
          <w:p w14:paraId="59DB831B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Ekran</w:t>
            </w:r>
          </w:p>
        </w:tc>
        <w:tc>
          <w:tcPr>
            <w:tcW w:w="6657" w:type="dxa"/>
          </w:tcPr>
          <w:p w14:paraId="2A4FDB98" w14:textId="3E9DA89A" w:rsidR="00C4652C" w:rsidRPr="00DA57F1" w:rsidRDefault="00C4652C" w:rsidP="00C4652C">
            <w:pPr>
              <w:pStyle w:val="Akapitzlist"/>
              <w:numPr>
                <w:ilvl w:val="0"/>
                <w:numId w:val="21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Przekątna 23,8”.</w:t>
            </w:r>
          </w:p>
          <w:p w14:paraId="6AE4F92A" w14:textId="4159E5C0" w:rsidR="00C4652C" w:rsidRPr="00DA57F1" w:rsidRDefault="00DB1A2B" w:rsidP="00C4652C">
            <w:pPr>
              <w:pStyle w:val="Akapitzlist"/>
              <w:numPr>
                <w:ilvl w:val="0"/>
                <w:numId w:val="21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Powłoka matrycy matowa </w:t>
            </w:r>
            <w:r w:rsidR="00C4652C" w:rsidRPr="00DA57F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84BF202" w14:textId="30CFCD5E" w:rsidR="00C4652C" w:rsidRPr="00DA57F1" w:rsidRDefault="00DB1A2B" w:rsidP="00C4652C">
            <w:pPr>
              <w:pStyle w:val="Akapitzlist"/>
              <w:numPr>
                <w:ilvl w:val="0"/>
                <w:numId w:val="21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Rozdzielczość – 1920x1080 pikseli</w:t>
            </w:r>
            <w:r w:rsidR="00C4652C" w:rsidRPr="00DA57F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7D5CDD5" w14:textId="2C2011DB" w:rsidR="009E28D9" w:rsidRPr="00DA57F1" w:rsidRDefault="009E28D9" w:rsidP="00C4652C">
            <w:pPr>
              <w:pStyle w:val="Akapitzlist"/>
              <w:numPr>
                <w:ilvl w:val="0"/>
                <w:numId w:val="21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Współczynnik kształtu obrazu 16:9</w:t>
            </w:r>
            <w:r w:rsidR="00C4652C" w:rsidRPr="00DA57F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559D0FA" w14:textId="53C34EC1" w:rsidR="00C4652C" w:rsidRPr="00DA57F1" w:rsidRDefault="00C4652C" w:rsidP="00C4652C">
            <w:pPr>
              <w:pStyle w:val="Akapitzlist"/>
              <w:numPr>
                <w:ilvl w:val="0"/>
                <w:numId w:val="21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Współczynnik kontrastu obrazu 1000:1</w:t>
            </w:r>
          </w:p>
          <w:p w14:paraId="07B24143" w14:textId="55E7792A" w:rsidR="00C4652C" w:rsidRPr="00DA57F1" w:rsidRDefault="00C4652C" w:rsidP="00C4652C">
            <w:pPr>
              <w:pStyle w:val="Akapitzlist"/>
              <w:numPr>
                <w:ilvl w:val="0"/>
                <w:numId w:val="21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Jasność obrazu 250 cd/m</w:t>
            </w:r>
            <w:r w:rsidRPr="00DA57F1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</w:tr>
      <w:tr w:rsidR="007C21DD" w:rsidRPr="00DA57F1" w14:paraId="0552D28D" w14:textId="77777777" w:rsidTr="0034734F">
        <w:tc>
          <w:tcPr>
            <w:tcW w:w="2405" w:type="dxa"/>
          </w:tcPr>
          <w:p w14:paraId="74440E8E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Chipset</w:t>
            </w:r>
          </w:p>
        </w:tc>
        <w:tc>
          <w:tcPr>
            <w:tcW w:w="6657" w:type="dxa"/>
          </w:tcPr>
          <w:p w14:paraId="71EF5312" w14:textId="77777777" w:rsidR="00DB1A2B" w:rsidRPr="00DA57F1" w:rsidRDefault="00DB1A2B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Dostosowany do zaoferowanego procesora</w:t>
            </w:r>
          </w:p>
        </w:tc>
      </w:tr>
      <w:tr w:rsidR="007C21DD" w:rsidRPr="00DA57F1" w14:paraId="3C2A42BD" w14:textId="77777777" w:rsidTr="0034734F">
        <w:trPr>
          <w:trHeight w:val="352"/>
        </w:trPr>
        <w:tc>
          <w:tcPr>
            <w:tcW w:w="2405" w:type="dxa"/>
          </w:tcPr>
          <w:p w14:paraId="55642C2F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Płyta główna</w:t>
            </w:r>
          </w:p>
        </w:tc>
        <w:tc>
          <w:tcPr>
            <w:tcW w:w="6657" w:type="dxa"/>
          </w:tcPr>
          <w:p w14:paraId="7EFFF36B" w14:textId="77777777" w:rsidR="00DB1A2B" w:rsidRPr="00DA57F1" w:rsidRDefault="00DB1A2B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Zaprojektowana i wyprodukowana przez producenta komputera </w:t>
            </w:r>
          </w:p>
        </w:tc>
      </w:tr>
      <w:tr w:rsidR="007C21DD" w:rsidRPr="00DA57F1" w14:paraId="186F49C6" w14:textId="77777777" w:rsidTr="0034734F">
        <w:tc>
          <w:tcPr>
            <w:tcW w:w="2405" w:type="dxa"/>
          </w:tcPr>
          <w:p w14:paraId="3C4F11AB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Procesor</w:t>
            </w:r>
          </w:p>
        </w:tc>
        <w:tc>
          <w:tcPr>
            <w:tcW w:w="6657" w:type="dxa"/>
          </w:tcPr>
          <w:p w14:paraId="4065B220" w14:textId="26570CED" w:rsidR="00DB1A2B" w:rsidRPr="00DA57F1" w:rsidRDefault="00DB1A2B" w:rsidP="00C465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Procesor 64 bit, minimum </w:t>
            </w:r>
            <w:r w:rsidR="00C4652C" w:rsidRPr="00DA57F1">
              <w:rPr>
                <w:rFonts w:ascii="Arial" w:hAnsi="Arial" w:cs="Arial"/>
                <w:sz w:val="20"/>
                <w:szCs w:val="20"/>
              </w:rPr>
              <w:t>6 rdzenie 12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 wątków</w:t>
            </w:r>
            <w:r w:rsidR="00C4652C" w:rsidRPr="00DA57F1">
              <w:rPr>
                <w:rFonts w:ascii="Arial" w:hAnsi="Arial" w:cs="Arial"/>
                <w:sz w:val="20"/>
                <w:szCs w:val="20"/>
              </w:rPr>
              <w:t xml:space="preserve"> o częstotliwości bazowej minimum 2.00 GHz, częstotliwości Turbo minimum 3,6</w:t>
            </w:r>
            <w:r w:rsidR="00B0692A">
              <w:rPr>
                <w:rFonts w:ascii="Arial" w:hAnsi="Arial" w:cs="Arial"/>
                <w:sz w:val="20"/>
                <w:szCs w:val="20"/>
              </w:rPr>
              <w:t>, pamięć podręczna procesora minimum 12 NB.</w:t>
            </w:r>
            <w:r w:rsidR="00C4652C" w:rsidRPr="00DA57F1">
              <w:rPr>
                <w:rFonts w:ascii="Arial" w:hAnsi="Arial" w:cs="Arial"/>
                <w:sz w:val="20"/>
                <w:szCs w:val="20"/>
              </w:rPr>
              <w:t xml:space="preserve"> GHz.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 Zamawiający oczekuje iż zaoferowane urządzenie zawierać będzie procesor umożliwiający uzyskanie minimum </w:t>
            </w:r>
            <w:r w:rsidR="00C4652C" w:rsidRPr="00DA57F1">
              <w:rPr>
                <w:rFonts w:ascii="Arial" w:hAnsi="Arial" w:cs="Arial"/>
                <w:sz w:val="20"/>
                <w:szCs w:val="20"/>
              </w:rPr>
              <w:t>9990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 punktów w teście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Passmark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CPU zgodnie z wynikami opublikowanymi na stronie http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://www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>.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cpubenchmark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>.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net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>/cpu_list.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php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7C21DD" w:rsidRPr="00DA57F1" w14:paraId="5EDBF184" w14:textId="77777777" w:rsidTr="0034734F">
        <w:tc>
          <w:tcPr>
            <w:tcW w:w="2405" w:type="dxa"/>
          </w:tcPr>
          <w:p w14:paraId="006DE3BC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Pamięć operacyjna</w:t>
            </w:r>
          </w:p>
        </w:tc>
        <w:tc>
          <w:tcPr>
            <w:tcW w:w="6657" w:type="dxa"/>
          </w:tcPr>
          <w:p w14:paraId="720942F6" w14:textId="77777777" w:rsidR="00C4652C" w:rsidRPr="00DA57F1" w:rsidRDefault="00DB1A2B" w:rsidP="00C4652C">
            <w:pPr>
              <w:pStyle w:val="Akapitzlist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8GB </w:t>
            </w:r>
          </w:p>
          <w:p w14:paraId="7FA55270" w14:textId="3E2D2C7A" w:rsidR="00C4652C" w:rsidRPr="00DA57F1" w:rsidRDefault="00C4652C" w:rsidP="00C4652C">
            <w:pPr>
              <w:pStyle w:val="Akapitzlist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m</w:t>
            </w:r>
            <w:r w:rsidR="00B0692A">
              <w:rPr>
                <w:rFonts w:ascii="Arial" w:hAnsi="Arial" w:cs="Arial"/>
                <w:sz w:val="20"/>
                <w:szCs w:val="20"/>
              </w:rPr>
              <w:t>ożliwość</w:t>
            </w:r>
            <w:proofErr w:type="gramEnd"/>
            <w:r w:rsidR="00B0692A">
              <w:rPr>
                <w:rFonts w:ascii="Arial" w:hAnsi="Arial" w:cs="Arial"/>
                <w:sz w:val="20"/>
                <w:szCs w:val="20"/>
              </w:rPr>
              <w:t xml:space="preserve"> rozbudowy do 32 </w:t>
            </w:r>
            <w:r w:rsidR="00DB1A2B" w:rsidRPr="00DA57F1">
              <w:rPr>
                <w:rFonts w:ascii="Arial" w:hAnsi="Arial" w:cs="Arial"/>
                <w:sz w:val="20"/>
                <w:szCs w:val="20"/>
              </w:rPr>
              <w:t xml:space="preserve">GB, </w:t>
            </w:r>
          </w:p>
          <w:p w14:paraId="553EA431" w14:textId="77777777" w:rsidR="00C4652C" w:rsidRPr="00DA57F1" w:rsidRDefault="00DB1A2B" w:rsidP="00C4652C">
            <w:pPr>
              <w:pStyle w:val="Akapitzlist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typ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pamięci RAM: DDR4,</w:t>
            </w:r>
            <w:r w:rsidR="00C4652C"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2C65C9F" w14:textId="7333BB16" w:rsidR="00DB1A2B" w:rsidRPr="00DA57F1" w:rsidRDefault="00D70262" w:rsidP="00C4652C">
            <w:pPr>
              <w:pStyle w:val="Akapitzlist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Ilość s</w:t>
            </w:r>
            <w:r w:rsidR="00C4652C" w:rsidRPr="00DA57F1">
              <w:rPr>
                <w:rFonts w:ascii="Arial" w:hAnsi="Arial" w:cs="Arial"/>
                <w:sz w:val="20"/>
                <w:szCs w:val="20"/>
              </w:rPr>
              <w:t xml:space="preserve">lotów 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pamięci </w:t>
            </w:r>
            <w:r w:rsidR="00C4652C" w:rsidRPr="00DA57F1">
              <w:rPr>
                <w:rFonts w:ascii="Arial" w:hAnsi="Arial" w:cs="Arial"/>
                <w:sz w:val="20"/>
                <w:szCs w:val="20"/>
              </w:rPr>
              <w:t>minimum 2 w tym jeden wolny.</w:t>
            </w:r>
          </w:p>
        </w:tc>
      </w:tr>
      <w:tr w:rsidR="007C21DD" w:rsidRPr="00DA57F1" w14:paraId="31265D48" w14:textId="77777777" w:rsidTr="0034734F">
        <w:tc>
          <w:tcPr>
            <w:tcW w:w="2405" w:type="dxa"/>
          </w:tcPr>
          <w:p w14:paraId="36CD2B4F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Dysk twardy</w:t>
            </w:r>
          </w:p>
        </w:tc>
        <w:tc>
          <w:tcPr>
            <w:tcW w:w="6657" w:type="dxa"/>
          </w:tcPr>
          <w:p w14:paraId="247C45BA" w14:textId="77777777" w:rsidR="00754C93" w:rsidRDefault="00D70262" w:rsidP="0034734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4C93">
              <w:rPr>
                <w:rFonts w:ascii="Arial" w:hAnsi="Arial" w:cs="Arial"/>
                <w:sz w:val="20"/>
                <w:szCs w:val="20"/>
              </w:rPr>
              <w:t>Min. 256</w:t>
            </w:r>
            <w:r w:rsidR="00754C93" w:rsidRPr="00754C93">
              <w:rPr>
                <w:rFonts w:ascii="Arial" w:hAnsi="Arial" w:cs="Arial"/>
                <w:sz w:val="20"/>
                <w:szCs w:val="20"/>
              </w:rPr>
              <w:t xml:space="preserve">GB, typ dysku twardego: SSD. </w:t>
            </w:r>
          </w:p>
          <w:p w14:paraId="74DDF41F" w14:textId="4E8BACBD" w:rsidR="00754C93" w:rsidRDefault="00754C93" w:rsidP="0034734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4C93">
              <w:rPr>
                <w:rFonts w:ascii="Arial" w:hAnsi="Arial" w:cs="Arial"/>
                <w:sz w:val="20"/>
                <w:szCs w:val="20"/>
              </w:rPr>
              <w:t>Wolna zatoka na dodatkowy dysk 2,5 cala SATA.</w:t>
            </w:r>
          </w:p>
          <w:p w14:paraId="5F6EA307" w14:textId="4389F961" w:rsidR="00754C93" w:rsidRPr="00754C93" w:rsidRDefault="00754C93" w:rsidP="0034734F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Możliwość samodzielnego dołożenia dodatkowego dysku, lub wymiany istniejącego bez utraty gwarancji.</w:t>
            </w:r>
          </w:p>
          <w:p w14:paraId="78034977" w14:textId="5718FE3B" w:rsidR="00754C93" w:rsidRPr="00DA57F1" w:rsidRDefault="00754C93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21DD" w:rsidRPr="00DA57F1" w14:paraId="6BAB095D" w14:textId="77777777" w:rsidTr="00823212">
        <w:trPr>
          <w:trHeight w:val="324"/>
        </w:trPr>
        <w:tc>
          <w:tcPr>
            <w:tcW w:w="2405" w:type="dxa"/>
          </w:tcPr>
          <w:p w14:paraId="27D56129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Karta graficzna</w:t>
            </w:r>
          </w:p>
        </w:tc>
        <w:tc>
          <w:tcPr>
            <w:tcW w:w="6657" w:type="dxa"/>
          </w:tcPr>
          <w:p w14:paraId="3FFD18BE" w14:textId="74841244" w:rsidR="00DB1A2B" w:rsidRPr="00DA57F1" w:rsidRDefault="00823212" w:rsidP="0082321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Zintegrowana</w:t>
            </w:r>
          </w:p>
        </w:tc>
      </w:tr>
      <w:tr w:rsidR="00823212" w:rsidRPr="00DA57F1" w14:paraId="4774A0E0" w14:textId="77777777" w:rsidTr="0034734F">
        <w:tc>
          <w:tcPr>
            <w:tcW w:w="2405" w:type="dxa"/>
          </w:tcPr>
          <w:p w14:paraId="51EDB9E2" w14:textId="333C9C4A" w:rsidR="00823212" w:rsidRPr="00DA57F1" w:rsidRDefault="00823212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 xml:space="preserve">Karta dźwiękowa </w:t>
            </w:r>
          </w:p>
        </w:tc>
        <w:tc>
          <w:tcPr>
            <w:tcW w:w="6657" w:type="dxa"/>
          </w:tcPr>
          <w:p w14:paraId="2800F2F0" w14:textId="2D68EC59" w:rsidR="00823212" w:rsidRPr="00DA57F1" w:rsidRDefault="00823212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Zintegrowana</w:t>
            </w:r>
          </w:p>
        </w:tc>
      </w:tr>
      <w:tr w:rsidR="007C21DD" w:rsidRPr="00DA57F1" w14:paraId="355B2742" w14:textId="77777777" w:rsidTr="0034734F">
        <w:tc>
          <w:tcPr>
            <w:tcW w:w="2405" w:type="dxa"/>
          </w:tcPr>
          <w:p w14:paraId="1B93148C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Audio/Video</w:t>
            </w:r>
          </w:p>
        </w:tc>
        <w:tc>
          <w:tcPr>
            <w:tcW w:w="6657" w:type="dxa"/>
          </w:tcPr>
          <w:p w14:paraId="1F37959B" w14:textId="29251EB9" w:rsidR="00DB1A2B" w:rsidRPr="00DA57F1" w:rsidRDefault="00823212" w:rsidP="0034734F">
            <w:pPr>
              <w:pStyle w:val="Akapitzlist"/>
              <w:numPr>
                <w:ilvl w:val="0"/>
                <w:numId w:val="5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Wbudowane</w:t>
            </w:r>
            <w:r w:rsidR="00235B70" w:rsidRPr="00DA57F1">
              <w:rPr>
                <w:rFonts w:ascii="Arial" w:hAnsi="Arial" w:cs="Arial"/>
                <w:sz w:val="20"/>
                <w:szCs w:val="20"/>
              </w:rPr>
              <w:t xml:space="preserve"> dwukanałowe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 głośniki.</w:t>
            </w:r>
          </w:p>
          <w:p w14:paraId="5D3C1404" w14:textId="32C503FC" w:rsidR="00235B70" w:rsidRPr="00DA57F1" w:rsidRDefault="00235B70" w:rsidP="0034734F">
            <w:pPr>
              <w:pStyle w:val="Akapitzlist"/>
              <w:numPr>
                <w:ilvl w:val="0"/>
                <w:numId w:val="5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Wbudowane 2 mikrofony.</w:t>
            </w:r>
          </w:p>
          <w:p w14:paraId="048675A0" w14:textId="7ECE64EC" w:rsidR="00DB1A2B" w:rsidRPr="00DA57F1" w:rsidRDefault="00823212" w:rsidP="0034734F">
            <w:pPr>
              <w:pStyle w:val="Akapitzlist"/>
              <w:numPr>
                <w:ilvl w:val="0"/>
                <w:numId w:val="5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Wbudowana Kamera z osłoną prywatności</w:t>
            </w:r>
            <w:r w:rsidR="00235B70" w:rsidRPr="00DA57F1">
              <w:rPr>
                <w:rFonts w:ascii="Arial" w:hAnsi="Arial" w:cs="Arial"/>
                <w:sz w:val="20"/>
                <w:szCs w:val="20"/>
              </w:rPr>
              <w:t xml:space="preserve"> i wskaźnikiem LED</w:t>
            </w:r>
          </w:p>
        </w:tc>
      </w:tr>
      <w:tr w:rsidR="007C21DD" w:rsidRPr="00DA57F1" w14:paraId="0712BD78" w14:textId="77777777" w:rsidTr="0034734F">
        <w:tc>
          <w:tcPr>
            <w:tcW w:w="2405" w:type="dxa"/>
          </w:tcPr>
          <w:p w14:paraId="04FDE84C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Porty/Złącza</w:t>
            </w:r>
          </w:p>
        </w:tc>
        <w:tc>
          <w:tcPr>
            <w:tcW w:w="6657" w:type="dxa"/>
          </w:tcPr>
          <w:p w14:paraId="36A04C1C" w14:textId="77777777" w:rsidR="0014401E" w:rsidRPr="00DA57F1" w:rsidRDefault="00823212" w:rsidP="00823212">
            <w:p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Złącza na panelu tylnym:</w:t>
            </w:r>
          </w:p>
          <w:p w14:paraId="5B67D392" w14:textId="77777777" w:rsidR="00823212" w:rsidRPr="00DA57F1" w:rsidRDefault="00823212" w:rsidP="00235B70">
            <w:pPr>
              <w:pStyle w:val="Akapitzlist"/>
              <w:numPr>
                <w:ilvl w:val="0"/>
                <w:numId w:val="24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1x RJ-45</w:t>
            </w:r>
          </w:p>
          <w:p w14:paraId="45D21C69" w14:textId="77777777" w:rsidR="00823212" w:rsidRPr="00DA57F1" w:rsidRDefault="00823212" w:rsidP="00235B70">
            <w:pPr>
              <w:pStyle w:val="Akapitzlist"/>
              <w:numPr>
                <w:ilvl w:val="0"/>
                <w:numId w:val="24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Minimum 1x USB 2.0</w:t>
            </w:r>
          </w:p>
          <w:p w14:paraId="26B20CA1" w14:textId="58BBA25D" w:rsidR="00823212" w:rsidRPr="00DA57F1" w:rsidRDefault="00922A2A" w:rsidP="00235B70">
            <w:pPr>
              <w:pStyle w:val="Akapitzlist"/>
              <w:numPr>
                <w:ilvl w:val="0"/>
                <w:numId w:val="24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Minimum 1x USB 3.1</w:t>
            </w:r>
          </w:p>
          <w:p w14:paraId="439088FB" w14:textId="605D0F4F" w:rsidR="00823212" w:rsidRPr="00DA57F1" w:rsidRDefault="00823212" w:rsidP="00235B70">
            <w:pPr>
              <w:pStyle w:val="Akapitzlist"/>
              <w:numPr>
                <w:ilvl w:val="0"/>
                <w:numId w:val="24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Minimum 1x USB </w:t>
            </w:r>
            <w:r w:rsidR="00922A2A" w:rsidRPr="00DA57F1">
              <w:rPr>
                <w:rFonts w:ascii="Arial" w:hAnsi="Arial" w:cs="Arial"/>
                <w:sz w:val="20"/>
                <w:szCs w:val="20"/>
              </w:rPr>
              <w:t>3.1</w:t>
            </w:r>
            <w:r w:rsidR="00235B70"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A57F1">
              <w:rPr>
                <w:rFonts w:ascii="Arial" w:hAnsi="Arial" w:cs="Arial"/>
                <w:sz w:val="20"/>
                <w:szCs w:val="20"/>
              </w:rPr>
              <w:t>Typ-C</w:t>
            </w:r>
          </w:p>
          <w:p w14:paraId="5B61891B" w14:textId="1D7E77F2" w:rsidR="00235B70" w:rsidRPr="00DA57F1" w:rsidRDefault="00235B70" w:rsidP="00235B70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Arial" w:hAnsi="Arial" w:cs="Arial"/>
                <w:color w:val="555555"/>
                <w:sz w:val="20"/>
                <w:szCs w:val="20"/>
              </w:rPr>
            </w:pPr>
            <w:r w:rsidRPr="00DA57F1">
              <w:rPr>
                <w:rFonts w:ascii="Arial" w:hAnsi="Arial" w:cs="Arial"/>
                <w:color w:val="555555"/>
                <w:sz w:val="20"/>
                <w:szCs w:val="20"/>
              </w:rPr>
              <w:t>Wejście zasilania</w:t>
            </w:r>
          </w:p>
          <w:p w14:paraId="3C864D35" w14:textId="77777777" w:rsidR="00823212" w:rsidRPr="00DA57F1" w:rsidRDefault="00823212" w:rsidP="00823212">
            <w:p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Złącza w panelu bocznym: </w:t>
            </w:r>
          </w:p>
          <w:p w14:paraId="2415B730" w14:textId="38AE645D" w:rsidR="00823212" w:rsidRPr="00DA57F1" w:rsidRDefault="00235B70" w:rsidP="00235B70">
            <w:pPr>
              <w:pStyle w:val="Akapitzlist"/>
              <w:numPr>
                <w:ilvl w:val="0"/>
                <w:numId w:val="24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1x wejście s</w:t>
            </w:r>
            <w:r w:rsidR="00823212" w:rsidRPr="00DA57F1">
              <w:rPr>
                <w:rFonts w:ascii="Arial" w:hAnsi="Arial" w:cs="Arial"/>
                <w:sz w:val="20"/>
                <w:szCs w:val="20"/>
              </w:rPr>
              <w:t>łuchawkowe</w:t>
            </w:r>
            <w:r w:rsidRPr="00DA57F1">
              <w:rPr>
                <w:rFonts w:ascii="Arial" w:hAnsi="Arial" w:cs="Arial"/>
                <w:sz w:val="20"/>
                <w:szCs w:val="20"/>
              </w:rPr>
              <w:t>/mikrofonowe</w:t>
            </w:r>
            <w:r w:rsidR="002A4204"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A4204" w:rsidRPr="00DA57F1">
              <w:rPr>
                <w:rFonts w:ascii="Arial" w:hAnsi="Arial" w:cs="Arial"/>
                <w:sz w:val="20"/>
                <w:szCs w:val="20"/>
              </w:rPr>
              <w:t>combo</w:t>
            </w:r>
            <w:proofErr w:type="spellEnd"/>
            <w:r w:rsidR="002A4204"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A4204" w:rsidRPr="00DA57F1">
              <w:rPr>
                <w:rFonts w:ascii="Arial" w:hAnsi="Arial" w:cs="Arial"/>
                <w:sz w:val="20"/>
                <w:szCs w:val="20"/>
              </w:rPr>
              <w:t>jack</w:t>
            </w:r>
            <w:proofErr w:type="spellEnd"/>
          </w:p>
          <w:p w14:paraId="32C8BC39" w14:textId="60372031" w:rsidR="00823212" w:rsidRPr="00DA57F1" w:rsidRDefault="00006F8E" w:rsidP="00235B70">
            <w:pPr>
              <w:pStyle w:val="Akapitzlist"/>
              <w:numPr>
                <w:ilvl w:val="0"/>
                <w:numId w:val="24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Minimum 1</w:t>
            </w:r>
            <w:r w:rsidR="009D6717"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23212" w:rsidRPr="00DA57F1">
              <w:rPr>
                <w:rFonts w:ascii="Arial" w:hAnsi="Arial" w:cs="Arial"/>
                <w:sz w:val="20"/>
                <w:szCs w:val="20"/>
              </w:rPr>
              <w:t>x USB 2.0</w:t>
            </w:r>
          </w:p>
          <w:p w14:paraId="47AB0605" w14:textId="31636CCC" w:rsidR="002A4204" w:rsidRPr="004864F8" w:rsidRDefault="00823212" w:rsidP="004864F8">
            <w:pPr>
              <w:pStyle w:val="Akapitzlist"/>
              <w:numPr>
                <w:ilvl w:val="0"/>
                <w:numId w:val="24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Minimum 1</w:t>
            </w:r>
            <w:r w:rsidR="009D6717"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A57F1">
              <w:rPr>
                <w:rFonts w:ascii="Arial" w:hAnsi="Arial" w:cs="Arial"/>
                <w:sz w:val="20"/>
                <w:szCs w:val="20"/>
              </w:rPr>
              <w:t>x USB 3.</w:t>
            </w:r>
            <w:r w:rsidR="00235B70" w:rsidRPr="00DA57F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7C21DD" w:rsidRPr="00DA57F1" w14:paraId="596F42EC" w14:textId="77777777" w:rsidTr="0034734F">
        <w:tc>
          <w:tcPr>
            <w:tcW w:w="2405" w:type="dxa"/>
          </w:tcPr>
          <w:p w14:paraId="788E5C8A" w14:textId="17F1B38A" w:rsidR="00DB1A2B" w:rsidRPr="00DA57F1" w:rsidRDefault="00823212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Interfejsy sieciowe</w:t>
            </w:r>
          </w:p>
        </w:tc>
        <w:tc>
          <w:tcPr>
            <w:tcW w:w="6657" w:type="dxa"/>
          </w:tcPr>
          <w:p w14:paraId="2874FDAF" w14:textId="77777777" w:rsidR="00DB1A2B" w:rsidRPr="00DA57F1" w:rsidRDefault="00DB1A2B" w:rsidP="00823212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WIFI 802.11 </w:t>
            </w:r>
            <w:proofErr w:type="spellStart"/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ac</w:t>
            </w:r>
            <w:proofErr w:type="spellEnd"/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>/a/b/g/n</w:t>
            </w:r>
          </w:p>
          <w:p w14:paraId="0160176D" w14:textId="77777777" w:rsidR="00823212" w:rsidRPr="00DA57F1" w:rsidRDefault="00823212" w:rsidP="00823212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LAN </w:t>
            </w:r>
            <w:r w:rsidRPr="00DA57F1">
              <w:rPr>
                <w:rFonts w:ascii="Arial" w:hAnsi="Arial" w:cs="Arial"/>
                <w:color w:val="0D0D0D"/>
                <w:sz w:val="20"/>
                <w:szCs w:val="20"/>
                <w:shd w:val="clear" w:color="auto" w:fill="FFFFFF"/>
              </w:rPr>
              <w:t>10/100/1000</w:t>
            </w:r>
          </w:p>
          <w:p w14:paraId="08810A28" w14:textId="733A8A0D" w:rsidR="00823212" w:rsidRPr="00DA57F1" w:rsidRDefault="00823212" w:rsidP="00823212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Bluetooth</w:t>
            </w:r>
            <w:r w:rsidR="00235B70" w:rsidRPr="00DA57F1">
              <w:rPr>
                <w:rFonts w:ascii="Arial" w:hAnsi="Arial" w:cs="Arial"/>
                <w:sz w:val="20"/>
                <w:szCs w:val="20"/>
              </w:rPr>
              <w:t xml:space="preserve"> 5.0</w:t>
            </w:r>
          </w:p>
        </w:tc>
      </w:tr>
      <w:tr w:rsidR="007C21DD" w:rsidRPr="00DA57F1" w14:paraId="7A859918" w14:textId="77777777" w:rsidTr="0034734F">
        <w:tc>
          <w:tcPr>
            <w:tcW w:w="2405" w:type="dxa"/>
          </w:tcPr>
          <w:p w14:paraId="3904E233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Zasilacz</w:t>
            </w:r>
          </w:p>
        </w:tc>
        <w:tc>
          <w:tcPr>
            <w:tcW w:w="6657" w:type="dxa"/>
          </w:tcPr>
          <w:p w14:paraId="0B669C44" w14:textId="3C50DA54" w:rsidR="00DB1A2B" w:rsidRPr="00DA57F1" w:rsidRDefault="0014401E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Zgodny z zaleceniami producenta</w:t>
            </w:r>
            <w:r w:rsidR="00DB1A2B"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7C21DD" w:rsidRPr="00DA57F1" w14:paraId="4F225518" w14:textId="77777777" w:rsidTr="009E28D9">
        <w:tc>
          <w:tcPr>
            <w:tcW w:w="2405" w:type="dxa"/>
          </w:tcPr>
          <w:p w14:paraId="4431A66C" w14:textId="77777777" w:rsidR="00B65A7D" w:rsidRPr="00DA57F1" w:rsidRDefault="00B65A7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Bezpieczeństwo</w:t>
            </w:r>
          </w:p>
        </w:tc>
        <w:tc>
          <w:tcPr>
            <w:tcW w:w="6657" w:type="dxa"/>
          </w:tcPr>
          <w:p w14:paraId="37F4C549" w14:textId="77777777" w:rsidR="00B65A7D" w:rsidRPr="00DA57F1" w:rsidRDefault="00B65A7D" w:rsidP="0085061E">
            <w:pPr>
              <w:pStyle w:val="Akapitzlist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Układ szyfrowania TMP 2.0</w:t>
            </w:r>
          </w:p>
          <w:p w14:paraId="3FCA4E15" w14:textId="444144CE" w:rsidR="0085061E" w:rsidRPr="00DA57F1" w:rsidRDefault="0085061E" w:rsidP="0085061E">
            <w:pPr>
              <w:pStyle w:val="Akapitzlist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lastRenderedPageBreak/>
              <w:t xml:space="preserve">Gniazdo bezpieczeństwa </w:t>
            </w:r>
            <w:proofErr w:type="spellStart"/>
            <w:r w:rsidRPr="00DA57F1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Kensington</w:t>
            </w:r>
            <w:proofErr w:type="spellEnd"/>
          </w:p>
        </w:tc>
      </w:tr>
      <w:tr w:rsidR="007C21DD" w:rsidRPr="00DA57F1" w14:paraId="5A0873C5" w14:textId="77777777" w:rsidTr="009E28D9">
        <w:tc>
          <w:tcPr>
            <w:tcW w:w="2405" w:type="dxa"/>
          </w:tcPr>
          <w:p w14:paraId="0623E13C" w14:textId="5BD1277B" w:rsidR="00F32FAB" w:rsidRPr="00DA57F1" w:rsidRDefault="00F32FAB" w:rsidP="00F32FA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lastRenderedPageBreak/>
              <w:t>Certyfikaty</w:t>
            </w:r>
          </w:p>
        </w:tc>
        <w:tc>
          <w:tcPr>
            <w:tcW w:w="6657" w:type="dxa"/>
          </w:tcPr>
          <w:p w14:paraId="2304EC5C" w14:textId="77777777" w:rsidR="00F32FAB" w:rsidRPr="00DA57F1" w:rsidRDefault="00F32FAB" w:rsidP="00F32FAB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Deklaracja zgodności CE (załączyć do ofert)</w:t>
            </w:r>
          </w:p>
          <w:p w14:paraId="2EA8D3C6" w14:textId="34161FB1" w:rsidR="00F32FAB" w:rsidRPr="00DA57F1" w:rsidRDefault="00955230" w:rsidP="00F32FAB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Certyfikat ISO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9001:2015</w:t>
            </w:r>
            <w:r w:rsidR="00F32FAB" w:rsidRPr="00DA57F1">
              <w:rPr>
                <w:rFonts w:ascii="Arial" w:hAnsi="Arial" w:cs="Arial"/>
                <w:sz w:val="20"/>
                <w:szCs w:val="20"/>
              </w:rPr>
              <w:t xml:space="preserve"> dla</w:t>
            </w:r>
            <w:proofErr w:type="gramEnd"/>
            <w:r w:rsidR="00F32FAB" w:rsidRPr="00DA57F1">
              <w:rPr>
                <w:rFonts w:ascii="Arial" w:hAnsi="Arial" w:cs="Arial"/>
                <w:sz w:val="20"/>
                <w:szCs w:val="20"/>
              </w:rPr>
              <w:t xml:space="preserve"> producenta sprzętu (należy załączyć do oferty)</w:t>
            </w:r>
          </w:p>
          <w:p w14:paraId="29847851" w14:textId="29BE7151" w:rsidR="0085061E" w:rsidRPr="00B0692A" w:rsidRDefault="0085061E" w:rsidP="00663D26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Zgodność z normami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RoHS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, TUV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Rheinland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Low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Blue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Light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Certification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, TUV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Rheinland</w:t>
            </w:r>
            <w:proofErr w:type="spellEnd"/>
            <w:r w:rsidR="00B0692A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B0692A">
              <w:rPr>
                <w:rFonts w:ascii="Arial" w:hAnsi="Arial" w:cs="Arial"/>
                <w:sz w:val="20"/>
                <w:szCs w:val="20"/>
              </w:rPr>
              <w:t xml:space="preserve">Ultra </w:t>
            </w:r>
            <w:proofErr w:type="spellStart"/>
            <w:r w:rsidRPr="00B0692A">
              <w:rPr>
                <w:rFonts w:ascii="Arial" w:hAnsi="Arial" w:cs="Arial"/>
                <w:sz w:val="20"/>
                <w:szCs w:val="20"/>
              </w:rPr>
              <w:t>Low</w:t>
            </w:r>
            <w:proofErr w:type="spellEnd"/>
            <w:r w:rsidRPr="00B069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0692A">
              <w:rPr>
                <w:rFonts w:ascii="Arial" w:hAnsi="Arial" w:cs="Arial"/>
                <w:sz w:val="20"/>
                <w:szCs w:val="20"/>
              </w:rPr>
              <w:t>Noise</w:t>
            </w:r>
            <w:proofErr w:type="spellEnd"/>
            <w:r w:rsidRPr="00B069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0692A">
              <w:rPr>
                <w:rFonts w:ascii="Arial" w:hAnsi="Arial" w:cs="Arial"/>
                <w:sz w:val="20"/>
                <w:szCs w:val="20"/>
              </w:rPr>
              <w:t>Certification</w:t>
            </w:r>
            <w:proofErr w:type="spellEnd"/>
            <w:r w:rsidR="00EA1E9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7C21DD" w:rsidRPr="00DA57F1" w14:paraId="52D6FDF2" w14:textId="77777777" w:rsidTr="0034734F">
        <w:tc>
          <w:tcPr>
            <w:tcW w:w="2405" w:type="dxa"/>
          </w:tcPr>
          <w:p w14:paraId="7C0A4E11" w14:textId="77777777" w:rsidR="00B76F78" w:rsidRPr="00DA57F1" w:rsidRDefault="00B76F78" w:rsidP="00B76F78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 w:rsidRPr="00DA57F1">
              <w:rPr>
                <w:rFonts w:ascii="Arial" w:hAnsi="Arial" w:cs="Arial"/>
                <w:b/>
                <w:sz w:val="20"/>
                <w:szCs w:val="20"/>
              </w:rPr>
              <w:t>System operacyjny</w:t>
            </w:r>
          </w:p>
        </w:tc>
        <w:tc>
          <w:tcPr>
            <w:tcW w:w="6657" w:type="dxa"/>
          </w:tcPr>
          <w:p w14:paraId="3261D1E5" w14:textId="77777777" w:rsidR="00B76F78" w:rsidRPr="00DA57F1" w:rsidRDefault="00B76F78" w:rsidP="00B76F7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Preinstalowane oprogramowanie systemowe w najnowszej dostępnej polskiej wersji językowej w technologii 64 bitowej. Nie dopuszcza się licencji pochodzącej z rynku wtórnego ani licencji EDU. Zamawiający zastrzega możliwość weryfikacji autentyczności legalności systemu operacyjnego poprzez infolinię producenta oprogramowania, która udzieli informacji czy dany klucz licencyjny jest oryginalny.</w:t>
            </w:r>
          </w:p>
          <w:p w14:paraId="6DBE116F" w14:textId="77777777" w:rsidR="00B76F78" w:rsidRPr="00DA57F1" w:rsidRDefault="00B76F78" w:rsidP="00B76F7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System, poprzez mechanizmy wbudowane, bez użycia dodatkowych aplikacji, musi:</w:t>
            </w:r>
          </w:p>
          <w:p w14:paraId="2FAFC7F6" w14:textId="77777777" w:rsidR="00B76F78" w:rsidRPr="00DA57F1" w:rsidRDefault="00B76F78" w:rsidP="00B76F7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umożliwiać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dokonywanie aktualizacji i poprawek systemu przez Internet z możliwością wyboru instalowanych poprawek;</w:t>
            </w:r>
          </w:p>
          <w:p w14:paraId="0596ECEE" w14:textId="77777777" w:rsidR="00B76F78" w:rsidRPr="00DA57F1" w:rsidRDefault="00B76F78" w:rsidP="00B76F7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możliwość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sterowania czasem dostarczania nowych wersji systemu operacyjnego, możliwość centralnego opóźniania dostarczania nowej wersji;</w:t>
            </w:r>
          </w:p>
          <w:p w14:paraId="0A0C21A8" w14:textId="77777777" w:rsidR="00B76F78" w:rsidRPr="00DA57F1" w:rsidRDefault="00B76F78" w:rsidP="00B76F7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zapewniać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internetową aktualizację w języku polskim;</w:t>
            </w:r>
          </w:p>
          <w:p w14:paraId="0E73F08B" w14:textId="77777777" w:rsidR="00B76F78" w:rsidRPr="00DA57F1" w:rsidRDefault="00B76F78" w:rsidP="00B76F7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wbudowaną zaporę internetową (firewall) dla ochrony połączeń internetowych; zintegrowana z systemem konsola do zarządzania ustawieniami zapory i regułami IP v4 i v6;</w:t>
            </w:r>
          </w:p>
          <w:p w14:paraId="10DFB50E" w14:textId="77777777" w:rsidR="00B76F78" w:rsidRPr="00DA57F1" w:rsidRDefault="00B76F78" w:rsidP="00B76F7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interfejs użytkownika dostępny w wielu językach do wyboru – w tym polskim i angielskim;</w:t>
            </w:r>
          </w:p>
          <w:p w14:paraId="7131822B" w14:textId="77777777" w:rsidR="00B76F78" w:rsidRPr="00DA57F1" w:rsidRDefault="00B76F78" w:rsidP="00B76F7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budowany system pomocy w języku polskim;</w:t>
            </w:r>
          </w:p>
          <w:p w14:paraId="135BB2A5" w14:textId="77777777" w:rsidR="00B76F78" w:rsidRPr="00DA57F1" w:rsidRDefault="00B76F78" w:rsidP="00B76F7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wsparcie dla większości powszechnie używanych urządzeń peryferyjnych (drukarek, urządzeń sieciowych, standardów USB,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Plug&amp;Play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>, Wi-Fi);</w:t>
            </w:r>
          </w:p>
          <w:p w14:paraId="3FE123B5" w14:textId="77777777" w:rsidR="00B76F78" w:rsidRPr="00DA57F1" w:rsidRDefault="00B76F78" w:rsidP="00B76F7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graficzne środowisko instalacji i konfiguracji;</w:t>
            </w:r>
          </w:p>
          <w:p w14:paraId="3B23A056" w14:textId="77777777" w:rsidR="00B76F78" w:rsidRPr="00DA57F1" w:rsidRDefault="00B76F78" w:rsidP="00B76F7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mieć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zlokalizowane w języku polskim, co najmniej następujące elementy: menu, pomoc, komunikaty systemowe, menedżer plików;</w:t>
            </w:r>
          </w:p>
          <w:p w14:paraId="60CAC4F4" w14:textId="77777777" w:rsidR="00B76F78" w:rsidRPr="00DA57F1" w:rsidRDefault="00B76F78" w:rsidP="00B76F7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dostępne dwa rodzaje graficznego interfejsu użytkownika:</w:t>
            </w:r>
          </w:p>
          <w:p w14:paraId="5DF2A9F1" w14:textId="77777777" w:rsidR="00B76F78" w:rsidRPr="00DA57F1" w:rsidRDefault="00B76F78" w:rsidP="00B76F78">
            <w:pPr>
              <w:pStyle w:val="Akapitzlist"/>
              <w:numPr>
                <w:ilvl w:val="1"/>
                <w:numId w:val="7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klasyczny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>, umożliwiający obsługę przy pomocy klawiatury i myszy,</w:t>
            </w:r>
          </w:p>
          <w:p w14:paraId="416E7292" w14:textId="77777777" w:rsidR="00B76F78" w:rsidRPr="00DA57F1" w:rsidRDefault="00B76F78" w:rsidP="00B76F78">
            <w:pPr>
              <w:pStyle w:val="Akapitzlist"/>
              <w:numPr>
                <w:ilvl w:val="1"/>
                <w:numId w:val="7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dotykowy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umożliwiający sterowanie dotykiem na urządzeniach typu tablet lub monitorach dotykowych</w:t>
            </w:r>
          </w:p>
          <w:p w14:paraId="452E13B8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wbudowane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mechanizmy ochrony antywirusowej i przeciw złośliwemu oprogramowaniu z zapewnionymi bezpłatnymi aktualizacjami;</w:t>
            </w:r>
          </w:p>
          <w:p w14:paraId="13B75B07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zabezpieczony hasłem hierarchiczny dostęp do systemu, konta i profile użytkowników zarządzane zdalnie; praca systemu w trybie ochrony kont użytkowników;</w:t>
            </w:r>
          </w:p>
          <w:p w14:paraId="7C2BE592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możliwość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przywracania obrazu plików systemowych do uprzednio zapisanej postaci;</w:t>
            </w:r>
          </w:p>
          <w:p w14:paraId="3B12FD90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Identyfikacja sieci komputerowych, do których jest podłączony system operacyjny, zapamiętywanie ustawień i przypisywanie do min. 3 kategorii bezpieczeństwa (z predefiniowanymi odpowiednio do kategorii ustawieniami zapory sieciowej, udostępniania plików itp.);</w:t>
            </w:r>
          </w:p>
          <w:p w14:paraId="629649F6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możliwość tworzenia pulpitów wirtualnych, przenoszenia aplikacji pomiędzy pulpitami i przełączanie się pomiędzy pulpitami za pomocą skrótów klawiaturowych lub GUI.</w:t>
            </w:r>
          </w:p>
          <w:p w14:paraId="3AA05B9A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graficzne środowisko instalacji i konfiguracji dostępne w języku polskim;</w:t>
            </w:r>
          </w:p>
          <w:p w14:paraId="34E6F8BD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lastRenderedPageBreak/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klucz produktu przypisany do komputera aby przy ponownej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reinstalacji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systemu nie było konieczności wpisywania klucza;</w:t>
            </w:r>
          </w:p>
          <w:p w14:paraId="1BE143AD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zintegrowany z systemem moduł wyszukiwania informacji (plików różnego typu, tekstów, metadanych) dostępny z kilku poziomów: poziom menu, poziom otwartego okna systemu operacyjnego; system wyszukiwania oparty na konfigurowalnym przez użytkownika module indeksacji zasobów lokalnych;</w:t>
            </w:r>
          </w:p>
          <w:p w14:paraId="2BEE1599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możliwość przystosowania stanowiska dla osób niepełnosprawnych (np. słabo widzących);</w:t>
            </w:r>
          </w:p>
          <w:p w14:paraId="67BF4893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funkcje związane z obsługą komputerów typu tablet, z wbudowanym modułem „uczenia się” pisma użytkownika – obsługa języka polskiego</w:t>
            </w:r>
          </w:p>
          <w:p w14:paraId="30501FDF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mieć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wbudowane w system operacyjny minimum dwie przeglądarki Internetowe.</w:t>
            </w:r>
          </w:p>
          <w:p w14:paraId="0CE37A24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umożliwić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podłączenie do domeny;</w:t>
            </w:r>
          </w:p>
          <w:p w14:paraId="0DD17F8A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posiadać wbudowane narzędzie do szyfrowania dysków 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wewnętrznych  i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pamięci przenośnych;</w:t>
            </w:r>
          </w:p>
          <w:p w14:paraId="3916770C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umożliwić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zdalne logowanie do urządzenia za pomocą wbudowanych w system rozwiązań.</w:t>
            </w:r>
          </w:p>
          <w:p w14:paraId="2DE1DDC1" w14:textId="77777777" w:rsidR="00B76F78" w:rsidRPr="00DA57F1" w:rsidRDefault="00B76F78" w:rsidP="00B76F78">
            <w:pPr>
              <w:pStyle w:val="Akapitzlist"/>
              <w:suppressAutoHyphens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D04F926" w14:textId="77777777" w:rsidR="00B76F78" w:rsidRPr="00DA57F1" w:rsidRDefault="00B76F78" w:rsidP="00B76F78">
            <w:pPr>
              <w:pStyle w:val="Akapitzlist"/>
              <w:suppressAutoHyphens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W formularzu oferty trzeba podać nazwę oferowanego oprogramowania.</w:t>
            </w:r>
          </w:p>
        </w:tc>
      </w:tr>
      <w:tr w:rsidR="007C21DD" w:rsidRPr="00DA57F1" w14:paraId="3A24DF86" w14:textId="77777777" w:rsidTr="0034734F">
        <w:tc>
          <w:tcPr>
            <w:tcW w:w="2405" w:type="dxa"/>
          </w:tcPr>
          <w:p w14:paraId="1CD91045" w14:textId="77777777" w:rsidR="00B76F78" w:rsidRPr="00DA57F1" w:rsidRDefault="00B76F78" w:rsidP="00B76F7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lastRenderedPageBreak/>
              <w:t>Gwarancja</w:t>
            </w:r>
          </w:p>
        </w:tc>
        <w:tc>
          <w:tcPr>
            <w:tcW w:w="6657" w:type="dxa"/>
          </w:tcPr>
          <w:p w14:paraId="4E51FB5C" w14:textId="3C52D6D0" w:rsidR="00EA1E97" w:rsidRPr="00DA57F1" w:rsidRDefault="00F66A45" w:rsidP="00EA1E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Okres gwarancji wynosi 36 miesięcy. Gwarancja świadczona będzie na miejscu w siedzibie Zamawiającego. Serwis urządzeń musi być realizowany </w:t>
            </w:r>
            <w:r w:rsidR="00EA1E97" w:rsidRPr="00EA1E97">
              <w:rPr>
                <w:rFonts w:ascii="Arial" w:hAnsi="Arial" w:cs="Arial"/>
                <w:sz w:val="20"/>
                <w:szCs w:val="20"/>
              </w:rPr>
              <w:t xml:space="preserve">bezpośrednio przez Autoryzowanego Partnera Serwisowego Producenta, a w przypadku niewywiązywania się z obowiązków gwarancyjnych firmy serwisującej, </w:t>
            </w:r>
            <w:r w:rsidR="00EA1E97">
              <w:rPr>
                <w:rFonts w:ascii="Arial" w:hAnsi="Arial" w:cs="Arial"/>
                <w:sz w:val="20"/>
                <w:szCs w:val="20"/>
              </w:rPr>
              <w:t>producent</w:t>
            </w:r>
            <w:r w:rsidR="00EA1E97" w:rsidRPr="00EA1E97">
              <w:rPr>
                <w:rFonts w:ascii="Arial" w:hAnsi="Arial" w:cs="Arial"/>
                <w:sz w:val="20"/>
                <w:szCs w:val="20"/>
              </w:rPr>
              <w:t xml:space="preserve"> przejmie na siebie wszelkie zobowiązania z</w:t>
            </w:r>
            <w:r w:rsidR="00EA1E97">
              <w:rPr>
                <w:rFonts w:ascii="Arial" w:hAnsi="Arial" w:cs="Arial"/>
                <w:sz w:val="20"/>
                <w:szCs w:val="20"/>
              </w:rPr>
              <w:t>wiązane z serwisem gwarancyjnym - należy dołączyć oświadczenie producenta.</w:t>
            </w:r>
          </w:p>
        </w:tc>
      </w:tr>
      <w:tr w:rsidR="007C21DD" w:rsidRPr="00DA57F1" w14:paraId="371A1379" w14:textId="77777777" w:rsidTr="0034734F">
        <w:tc>
          <w:tcPr>
            <w:tcW w:w="2405" w:type="dxa"/>
          </w:tcPr>
          <w:p w14:paraId="339FEF1F" w14:textId="77777777" w:rsidR="00B76F78" w:rsidRPr="00DA57F1" w:rsidRDefault="00B76F78" w:rsidP="00B76F7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Wsparcie techniczne</w:t>
            </w:r>
          </w:p>
        </w:tc>
        <w:tc>
          <w:tcPr>
            <w:tcW w:w="6657" w:type="dxa"/>
          </w:tcPr>
          <w:p w14:paraId="19A55121" w14:textId="77777777" w:rsidR="00B76F78" w:rsidRPr="00DA57F1" w:rsidRDefault="00B76F78" w:rsidP="00B76F78">
            <w:pPr>
              <w:pStyle w:val="Akapitzlist"/>
              <w:numPr>
                <w:ilvl w:val="0"/>
                <w:numId w:val="8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Dedykowany numer oraz adres email dla wsparcia technicznego i informacji produktowej.</w:t>
            </w:r>
          </w:p>
          <w:p w14:paraId="762622CC" w14:textId="77777777" w:rsidR="00B76F78" w:rsidRPr="00DA57F1" w:rsidRDefault="00B76F78" w:rsidP="00B76F78">
            <w:pPr>
              <w:pStyle w:val="Akapitzlist"/>
              <w:numPr>
                <w:ilvl w:val="0"/>
                <w:numId w:val="8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Możliwość weryfikacji statusu naprawy urządzenia po podaniu unikalnego numeru seryjnego.</w:t>
            </w:r>
          </w:p>
          <w:p w14:paraId="3011D4B6" w14:textId="77777777" w:rsidR="00B76F78" w:rsidRPr="00DA57F1" w:rsidRDefault="00B76F78" w:rsidP="00B76F78">
            <w:pPr>
              <w:pStyle w:val="Akapitzlist"/>
              <w:numPr>
                <w:ilvl w:val="0"/>
                <w:numId w:val="8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Naprawy 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gwarancyjne  urządzeń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muszą być realizowany przez Producenta lub Autoryzowanego Partnera Serwisowego Producenta.</w:t>
            </w:r>
          </w:p>
        </w:tc>
      </w:tr>
      <w:tr w:rsidR="00B76F78" w:rsidRPr="00DA57F1" w14:paraId="1F216ADB" w14:textId="77777777" w:rsidTr="0034734F">
        <w:tc>
          <w:tcPr>
            <w:tcW w:w="2405" w:type="dxa"/>
          </w:tcPr>
          <w:p w14:paraId="7E69DC20" w14:textId="77777777" w:rsidR="00B76F78" w:rsidRPr="00DA57F1" w:rsidRDefault="00B76F78" w:rsidP="00B76F7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Pozostałe</w:t>
            </w:r>
          </w:p>
        </w:tc>
        <w:tc>
          <w:tcPr>
            <w:tcW w:w="6657" w:type="dxa"/>
          </w:tcPr>
          <w:p w14:paraId="3E2EA94B" w14:textId="1FC2C8E5" w:rsidR="00B76F78" w:rsidRPr="00DA57F1" w:rsidRDefault="00B76F78" w:rsidP="00EA1E9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Sprzęt ma być fabrycznie nowy tj. nieużywany, nieuszkodzony, nieregenerowany, nieobciążony praw</w:t>
            </w:r>
            <w:r w:rsidR="00EA1E97">
              <w:rPr>
                <w:rFonts w:ascii="Arial" w:hAnsi="Arial" w:cs="Arial"/>
                <w:sz w:val="20"/>
                <w:szCs w:val="20"/>
              </w:rPr>
              <w:t xml:space="preserve">ami osób lub podmiotów trzecich, sprzęt musi </w:t>
            </w:r>
            <w:r w:rsidRPr="00DA57F1">
              <w:rPr>
                <w:rFonts w:ascii="Arial" w:hAnsi="Arial" w:cs="Arial"/>
                <w:sz w:val="20"/>
                <w:szCs w:val="20"/>
              </w:rPr>
              <w:t>pochodzić z legalnego kanału sprzedaży producenta</w:t>
            </w:r>
            <w:r w:rsidR="00EA1E97">
              <w:rPr>
                <w:rFonts w:ascii="Arial" w:hAnsi="Arial" w:cs="Arial"/>
                <w:sz w:val="20"/>
                <w:szCs w:val="20"/>
              </w:rPr>
              <w:t xml:space="preserve"> na rynek polski - należy dołączyć oświadczenie producenta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. Wszystkie sztuki </w:t>
            </w:r>
            <w:r w:rsidR="00EA1E97">
              <w:rPr>
                <w:rFonts w:ascii="Arial" w:hAnsi="Arial" w:cs="Arial"/>
                <w:sz w:val="20"/>
                <w:szCs w:val="20"/>
              </w:rPr>
              <w:t>komputerów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 muszą być tego samego rodzaju (ten sam model pochodzący od jednego producenta)</w:t>
            </w:r>
          </w:p>
        </w:tc>
      </w:tr>
    </w:tbl>
    <w:p w14:paraId="78F181E8" w14:textId="191955BB" w:rsidR="00251D66" w:rsidRPr="00DA57F1" w:rsidRDefault="00251D66" w:rsidP="003A06BA">
      <w:pPr>
        <w:rPr>
          <w:rFonts w:ascii="Arial" w:hAnsi="Arial" w:cs="Arial"/>
          <w:bCs/>
          <w:sz w:val="20"/>
          <w:szCs w:val="20"/>
        </w:rPr>
      </w:pPr>
    </w:p>
    <w:p w14:paraId="11FFD425" w14:textId="1E7A5B1F" w:rsidR="00251D66" w:rsidRPr="00DA57F1" w:rsidRDefault="00251D66" w:rsidP="003A06BA">
      <w:pPr>
        <w:rPr>
          <w:rFonts w:ascii="Arial" w:hAnsi="Arial" w:cs="Arial"/>
          <w:bCs/>
          <w:sz w:val="20"/>
          <w:szCs w:val="20"/>
        </w:rPr>
      </w:pPr>
    </w:p>
    <w:p w14:paraId="27E12B0B" w14:textId="7559E272" w:rsidR="003A06BA" w:rsidRPr="00DA57F1" w:rsidRDefault="00FB0236" w:rsidP="00FB023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DA57F1">
        <w:rPr>
          <w:rFonts w:ascii="Arial" w:hAnsi="Arial" w:cs="Arial"/>
          <w:sz w:val="20"/>
          <w:szCs w:val="20"/>
        </w:rPr>
        <w:t>Wymagania Zamawiającego</w:t>
      </w:r>
      <w:r w:rsidR="003A06BA" w:rsidRPr="00DA57F1">
        <w:rPr>
          <w:rFonts w:ascii="Arial" w:hAnsi="Arial" w:cs="Arial"/>
          <w:sz w:val="20"/>
          <w:szCs w:val="20"/>
        </w:rPr>
        <w:t>:</w:t>
      </w:r>
    </w:p>
    <w:p w14:paraId="1791F1E7" w14:textId="6348337B" w:rsidR="003A06BA" w:rsidRPr="00DA57F1" w:rsidRDefault="003A06BA" w:rsidP="007C21DD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DA57F1">
        <w:rPr>
          <w:rFonts w:ascii="Arial" w:hAnsi="Arial" w:cs="Arial"/>
          <w:sz w:val="20"/>
          <w:szCs w:val="20"/>
        </w:rPr>
        <w:t xml:space="preserve">Przedmiot zamówienia będzie </w:t>
      </w:r>
      <w:r w:rsidR="00AA7198" w:rsidRPr="00DA57F1">
        <w:rPr>
          <w:rFonts w:ascii="Arial" w:hAnsi="Arial" w:cs="Arial"/>
          <w:sz w:val="20"/>
          <w:szCs w:val="20"/>
        </w:rPr>
        <w:t xml:space="preserve">posiadał </w:t>
      </w:r>
      <w:r w:rsidRPr="00DA57F1">
        <w:rPr>
          <w:rFonts w:ascii="Arial" w:hAnsi="Arial" w:cs="Arial"/>
          <w:sz w:val="20"/>
          <w:szCs w:val="20"/>
        </w:rPr>
        <w:t>wymagane przepisami atesty i certyfikaty, w szczególności dotyczące wyrobu gotowego. Wykonawca ponosi odpowiedzialność za jakość dostarczonego przedmiotu zamówienia w całości</w:t>
      </w:r>
      <w:r w:rsidR="00AA7198" w:rsidRPr="00DA57F1">
        <w:rPr>
          <w:rFonts w:ascii="Arial" w:hAnsi="Arial" w:cs="Arial"/>
          <w:sz w:val="20"/>
          <w:szCs w:val="20"/>
        </w:rPr>
        <w:t>.</w:t>
      </w:r>
    </w:p>
    <w:sectPr w:rsidR="003A06BA" w:rsidRPr="00DA57F1" w:rsidSect="003A06BA">
      <w:headerReference w:type="default" r:id="rId7"/>
      <w:footerReference w:type="even" r:id="rId8"/>
      <w:pgSz w:w="11906" w:h="16838" w:code="9"/>
      <w:pgMar w:top="720" w:right="924" w:bottom="539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CD539C" w14:textId="77777777" w:rsidR="00E41A3C" w:rsidRDefault="00E41A3C">
      <w:r>
        <w:separator/>
      </w:r>
    </w:p>
  </w:endnote>
  <w:endnote w:type="continuationSeparator" w:id="0">
    <w:p w14:paraId="5D5EF6EA" w14:textId="77777777" w:rsidR="00E41A3C" w:rsidRDefault="00E41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673F82" w14:textId="77777777" w:rsidR="009E28D9" w:rsidRDefault="009E28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0FC4362" w14:textId="77777777" w:rsidR="009E28D9" w:rsidRDefault="009E28D9">
    <w:pPr>
      <w:pStyle w:val="Stopka"/>
      <w:ind w:right="360"/>
    </w:pPr>
  </w:p>
  <w:p w14:paraId="08B1C279" w14:textId="77777777" w:rsidR="009E28D9" w:rsidRDefault="009E28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B0BB2F" w14:textId="77777777" w:rsidR="00E41A3C" w:rsidRDefault="00E41A3C">
      <w:r>
        <w:separator/>
      </w:r>
    </w:p>
  </w:footnote>
  <w:footnote w:type="continuationSeparator" w:id="0">
    <w:p w14:paraId="0E6FB10E" w14:textId="77777777" w:rsidR="00E41A3C" w:rsidRDefault="00E41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E1E634" w14:textId="3597FA51" w:rsidR="009E28D9" w:rsidRPr="00FB0236" w:rsidRDefault="009E28D9" w:rsidP="002A0D3E">
    <w:pPr>
      <w:tabs>
        <w:tab w:val="center" w:pos="4536"/>
        <w:tab w:val="center" w:pos="4924"/>
        <w:tab w:val="right" w:pos="9072"/>
        <w:tab w:val="right" w:pos="9848"/>
      </w:tabs>
      <w:jc w:val="right"/>
      <w:rPr>
        <w:i/>
      </w:rPr>
    </w:pPr>
    <w:r>
      <w:rPr>
        <w:rFonts w:ascii="Arial" w:eastAsiaTheme="minorHAnsi" w:hAnsi="Arial" w:cs="Arial"/>
        <w:i/>
        <w:sz w:val="20"/>
        <w:szCs w:val="20"/>
        <w:lang w:eastAsia="en-US"/>
      </w:rPr>
      <w:tab/>
    </w:r>
    <w:r>
      <w:rPr>
        <w:rFonts w:ascii="Arial" w:eastAsiaTheme="minorHAnsi" w:hAnsi="Arial" w:cs="Arial"/>
        <w:i/>
        <w:sz w:val="20"/>
        <w:szCs w:val="20"/>
        <w:lang w:eastAsia="en-US"/>
      </w:rPr>
      <w:tab/>
    </w:r>
    <w:r w:rsidRPr="00FB0236">
      <w:rPr>
        <w:rFonts w:ascii="Arial" w:eastAsiaTheme="minorHAnsi" w:hAnsi="Arial" w:cs="Arial"/>
        <w:i/>
        <w:sz w:val="20"/>
        <w:szCs w:val="20"/>
        <w:lang w:eastAsia="en-US"/>
      </w:rPr>
      <w:t xml:space="preserve">Załącznik </w:t>
    </w:r>
    <w:r>
      <w:rPr>
        <w:rFonts w:ascii="Arial" w:eastAsiaTheme="minorHAnsi" w:hAnsi="Arial" w:cs="Arial"/>
        <w:i/>
        <w:sz w:val="20"/>
        <w:szCs w:val="20"/>
        <w:lang w:eastAsia="en-US"/>
      </w:rPr>
      <w:t xml:space="preserve">nr 7 </w:t>
    </w:r>
    <w:r w:rsidRPr="00FB0236">
      <w:rPr>
        <w:rFonts w:ascii="Arial" w:eastAsiaTheme="minorHAnsi" w:hAnsi="Arial" w:cs="Arial"/>
        <w:i/>
        <w:sz w:val="20"/>
        <w:szCs w:val="20"/>
        <w:lang w:eastAsia="en-US"/>
      </w:rPr>
      <w:t>do SWZ</w:t>
    </w:r>
  </w:p>
  <w:p w14:paraId="4A7216A8" w14:textId="78392F01" w:rsidR="009E28D9" w:rsidRDefault="009E28D9">
    <w:pPr>
      <w:pStyle w:val="Nagwek"/>
    </w:pPr>
    <w:r w:rsidRPr="002A0D3E">
      <w:rPr>
        <w:noProof/>
      </w:rPr>
      <w:drawing>
        <wp:inline distT="0" distB="0" distL="0" distR="0" wp14:anchorId="6DDA7050" wp14:editId="1AC2DFC9">
          <wp:extent cx="6253480" cy="865261"/>
          <wp:effectExtent l="0" t="0" r="0" b="0"/>
          <wp:docPr id="1" name="Obraz 1" descr="C:\Users\lenovo\Desktop\cyfrowa gmina\PPGR\ppgr\ppg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enovo\Desktop\cyfrowa gmina\PPGR\ppgr\ppg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3480" cy="8652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97426"/>
    <w:multiLevelType w:val="hybridMultilevel"/>
    <w:tmpl w:val="6A440C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B3B56"/>
    <w:multiLevelType w:val="hybridMultilevel"/>
    <w:tmpl w:val="27BCB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C27E5"/>
    <w:multiLevelType w:val="hybridMultilevel"/>
    <w:tmpl w:val="815E5C9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789513D"/>
    <w:multiLevelType w:val="hybridMultilevel"/>
    <w:tmpl w:val="9F4C99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3D3DD8"/>
    <w:multiLevelType w:val="hybridMultilevel"/>
    <w:tmpl w:val="9CE444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12835"/>
    <w:multiLevelType w:val="hybridMultilevel"/>
    <w:tmpl w:val="7C08A7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F97A70"/>
    <w:multiLevelType w:val="hybridMultilevel"/>
    <w:tmpl w:val="0456CF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57361"/>
    <w:multiLevelType w:val="hybridMultilevel"/>
    <w:tmpl w:val="358ED6D8"/>
    <w:lvl w:ilvl="0" w:tplc="1400B57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3075C1"/>
    <w:multiLevelType w:val="hybridMultilevel"/>
    <w:tmpl w:val="6AA24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059EF"/>
    <w:multiLevelType w:val="hybridMultilevel"/>
    <w:tmpl w:val="EDC2C8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356A6F"/>
    <w:multiLevelType w:val="hybridMultilevel"/>
    <w:tmpl w:val="F5509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CA3D01"/>
    <w:multiLevelType w:val="hybridMultilevel"/>
    <w:tmpl w:val="38BE4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946682"/>
    <w:multiLevelType w:val="hybridMultilevel"/>
    <w:tmpl w:val="8B083AE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610208A"/>
    <w:multiLevelType w:val="multilevel"/>
    <w:tmpl w:val="15A6C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4D05BA"/>
    <w:multiLevelType w:val="hybridMultilevel"/>
    <w:tmpl w:val="ABB616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546454"/>
    <w:multiLevelType w:val="hybridMultilevel"/>
    <w:tmpl w:val="5B228F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C22A2C"/>
    <w:multiLevelType w:val="hybridMultilevel"/>
    <w:tmpl w:val="43708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3D3EEB"/>
    <w:multiLevelType w:val="hybridMultilevel"/>
    <w:tmpl w:val="E03CF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DD4847"/>
    <w:multiLevelType w:val="hybridMultilevel"/>
    <w:tmpl w:val="35C2B4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D93EAE"/>
    <w:multiLevelType w:val="hybridMultilevel"/>
    <w:tmpl w:val="94CE2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CE1A1F"/>
    <w:multiLevelType w:val="hybridMultilevel"/>
    <w:tmpl w:val="AF6EB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E6DD0"/>
    <w:multiLevelType w:val="multilevel"/>
    <w:tmpl w:val="B3A8E53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6547319"/>
    <w:multiLevelType w:val="hybridMultilevel"/>
    <w:tmpl w:val="C368E6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D157C5"/>
    <w:multiLevelType w:val="hybridMultilevel"/>
    <w:tmpl w:val="D2D00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A8301E"/>
    <w:multiLevelType w:val="hybridMultilevel"/>
    <w:tmpl w:val="55121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77189A"/>
    <w:multiLevelType w:val="hybridMultilevel"/>
    <w:tmpl w:val="E7B6A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112257"/>
    <w:multiLevelType w:val="hybridMultilevel"/>
    <w:tmpl w:val="2C96C2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56724B"/>
    <w:multiLevelType w:val="hybridMultilevel"/>
    <w:tmpl w:val="EF02D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242BF2"/>
    <w:multiLevelType w:val="hybridMultilevel"/>
    <w:tmpl w:val="3D101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165517"/>
    <w:multiLevelType w:val="hybridMultilevel"/>
    <w:tmpl w:val="3EB87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3D4A1D"/>
    <w:multiLevelType w:val="hybridMultilevel"/>
    <w:tmpl w:val="F4F027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B87B97"/>
    <w:multiLevelType w:val="hybridMultilevel"/>
    <w:tmpl w:val="C308A622"/>
    <w:lvl w:ilvl="0" w:tplc="E11204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31"/>
  </w:num>
  <w:num w:numId="3">
    <w:abstractNumId w:val="7"/>
  </w:num>
  <w:num w:numId="4">
    <w:abstractNumId w:val="15"/>
  </w:num>
  <w:num w:numId="5">
    <w:abstractNumId w:val="28"/>
  </w:num>
  <w:num w:numId="6">
    <w:abstractNumId w:val="0"/>
  </w:num>
  <w:num w:numId="7">
    <w:abstractNumId w:val="9"/>
  </w:num>
  <w:num w:numId="8">
    <w:abstractNumId w:val="30"/>
  </w:num>
  <w:num w:numId="9">
    <w:abstractNumId w:val="26"/>
  </w:num>
  <w:num w:numId="10">
    <w:abstractNumId w:val="3"/>
  </w:num>
  <w:num w:numId="11">
    <w:abstractNumId w:val="4"/>
  </w:num>
  <w:num w:numId="12">
    <w:abstractNumId w:val="14"/>
  </w:num>
  <w:num w:numId="13">
    <w:abstractNumId w:val="18"/>
  </w:num>
  <w:num w:numId="14">
    <w:abstractNumId w:val="20"/>
  </w:num>
  <w:num w:numId="15">
    <w:abstractNumId w:val="22"/>
  </w:num>
  <w:num w:numId="16">
    <w:abstractNumId w:val="25"/>
  </w:num>
  <w:num w:numId="17">
    <w:abstractNumId w:val="24"/>
  </w:num>
  <w:num w:numId="18">
    <w:abstractNumId w:val="19"/>
  </w:num>
  <w:num w:numId="19">
    <w:abstractNumId w:val="17"/>
  </w:num>
  <w:num w:numId="20">
    <w:abstractNumId w:val="10"/>
  </w:num>
  <w:num w:numId="21">
    <w:abstractNumId w:val="27"/>
  </w:num>
  <w:num w:numId="22">
    <w:abstractNumId w:val="29"/>
  </w:num>
  <w:num w:numId="23">
    <w:abstractNumId w:val="11"/>
  </w:num>
  <w:num w:numId="24">
    <w:abstractNumId w:val="12"/>
  </w:num>
  <w:num w:numId="25">
    <w:abstractNumId w:val="2"/>
  </w:num>
  <w:num w:numId="26">
    <w:abstractNumId w:val="13"/>
  </w:num>
  <w:num w:numId="27">
    <w:abstractNumId w:val="6"/>
  </w:num>
  <w:num w:numId="28">
    <w:abstractNumId w:val="16"/>
  </w:num>
  <w:num w:numId="29">
    <w:abstractNumId w:val="8"/>
  </w:num>
  <w:num w:numId="30">
    <w:abstractNumId w:val="5"/>
  </w:num>
  <w:num w:numId="31">
    <w:abstractNumId w:val="23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24A"/>
    <w:rsid w:val="00006F8E"/>
    <w:rsid w:val="000310F6"/>
    <w:rsid w:val="000369FE"/>
    <w:rsid w:val="000B03DF"/>
    <w:rsid w:val="000D05DA"/>
    <w:rsid w:val="00132F8F"/>
    <w:rsid w:val="0014401E"/>
    <w:rsid w:val="00151152"/>
    <w:rsid w:val="0018025B"/>
    <w:rsid w:val="001865B6"/>
    <w:rsid w:val="00196787"/>
    <w:rsid w:val="00197CAB"/>
    <w:rsid w:val="001A7307"/>
    <w:rsid w:val="001B5094"/>
    <w:rsid w:val="001C32B9"/>
    <w:rsid w:val="00235B70"/>
    <w:rsid w:val="00251D66"/>
    <w:rsid w:val="002628E7"/>
    <w:rsid w:val="00271F4D"/>
    <w:rsid w:val="00275752"/>
    <w:rsid w:val="002A0D3E"/>
    <w:rsid w:val="002A108B"/>
    <w:rsid w:val="002A4204"/>
    <w:rsid w:val="002D54F9"/>
    <w:rsid w:val="002D5A4E"/>
    <w:rsid w:val="00330E62"/>
    <w:rsid w:val="0034734F"/>
    <w:rsid w:val="00376295"/>
    <w:rsid w:val="0038143C"/>
    <w:rsid w:val="0038283B"/>
    <w:rsid w:val="00391937"/>
    <w:rsid w:val="003919DD"/>
    <w:rsid w:val="003A06BA"/>
    <w:rsid w:val="003A2FB9"/>
    <w:rsid w:val="003D3455"/>
    <w:rsid w:val="00481CDE"/>
    <w:rsid w:val="004864F8"/>
    <w:rsid w:val="004A52A1"/>
    <w:rsid w:val="004F48AD"/>
    <w:rsid w:val="00503CE0"/>
    <w:rsid w:val="005054D7"/>
    <w:rsid w:val="00510E30"/>
    <w:rsid w:val="0054712E"/>
    <w:rsid w:val="00551C71"/>
    <w:rsid w:val="00580A02"/>
    <w:rsid w:val="005B452C"/>
    <w:rsid w:val="005B7B48"/>
    <w:rsid w:val="005D2991"/>
    <w:rsid w:val="00623511"/>
    <w:rsid w:val="00635395"/>
    <w:rsid w:val="00663D26"/>
    <w:rsid w:val="00685DA1"/>
    <w:rsid w:val="006A5245"/>
    <w:rsid w:val="006C10C7"/>
    <w:rsid w:val="006C15D2"/>
    <w:rsid w:val="006D3733"/>
    <w:rsid w:val="006D7CA0"/>
    <w:rsid w:val="006F0809"/>
    <w:rsid w:val="006F0EFB"/>
    <w:rsid w:val="006F3AC2"/>
    <w:rsid w:val="00700431"/>
    <w:rsid w:val="00710B73"/>
    <w:rsid w:val="00732A20"/>
    <w:rsid w:val="00754C93"/>
    <w:rsid w:val="0076329D"/>
    <w:rsid w:val="00794079"/>
    <w:rsid w:val="007B1AA3"/>
    <w:rsid w:val="007C21DD"/>
    <w:rsid w:val="007D7705"/>
    <w:rsid w:val="007E0E94"/>
    <w:rsid w:val="007E41D7"/>
    <w:rsid w:val="0080623B"/>
    <w:rsid w:val="00807686"/>
    <w:rsid w:val="00823212"/>
    <w:rsid w:val="0085061E"/>
    <w:rsid w:val="0085124A"/>
    <w:rsid w:val="00897D3F"/>
    <w:rsid w:val="008B0D7B"/>
    <w:rsid w:val="008F5F74"/>
    <w:rsid w:val="0091523C"/>
    <w:rsid w:val="00922A2A"/>
    <w:rsid w:val="00955230"/>
    <w:rsid w:val="00967C7F"/>
    <w:rsid w:val="00967C9D"/>
    <w:rsid w:val="00972290"/>
    <w:rsid w:val="009D19A8"/>
    <w:rsid w:val="009D6717"/>
    <w:rsid w:val="009E28D9"/>
    <w:rsid w:val="009F1086"/>
    <w:rsid w:val="00A032EA"/>
    <w:rsid w:val="00A71AAB"/>
    <w:rsid w:val="00A74C3F"/>
    <w:rsid w:val="00A96B9E"/>
    <w:rsid w:val="00AA7198"/>
    <w:rsid w:val="00AA7D2E"/>
    <w:rsid w:val="00AB51EE"/>
    <w:rsid w:val="00AB6880"/>
    <w:rsid w:val="00AC3335"/>
    <w:rsid w:val="00AC5F6A"/>
    <w:rsid w:val="00AE5F08"/>
    <w:rsid w:val="00B0692A"/>
    <w:rsid w:val="00B40B2C"/>
    <w:rsid w:val="00B65A7D"/>
    <w:rsid w:val="00B76F78"/>
    <w:rsid w:val="00C336A2"/>
    <w:rsid w:val="00C4652C"/>
    <w:rsid w:val="00C50BBC"/>
    <w:rsid w:val="00C57117"/>
    <w:rsid w:val="00CB479E"/>
    <w:rsid w:val="00CD4297"/>
    <w:rsid w:val="00CD6C92"/>
    <w:rsid w:val="00D13BE8"/>
    <w:rsid w:val="00D36AF6"/>
    <w:rsid w:val="00D452E5"/>
    <w:rsid w:val="00D53D3A"/>
    <w:rsid w:val="00D652E0"/>
    <w:rsid w:val="00D70262"/>
    <w:rsid w:val="00D713C5"/>
    <w:rsid w:val="00D94B09"/>
    <w:rsid w:val="00DA57F1"/>
    <w:rsid w:val="00DB1A2B"/>
    <w:rsid w:val="00DB3D4D"/>
    <w:rsid w:val="00E05777"/>
    <w:rsid w:val="00E41A3C"/>
    <w:rsid w:val="00E65C3C"/>
    <w:rsid w:val="00E71D7C"/>
    <w:rsid w:val="00EA1E97"/>
    <w:rsid w:val="00EB065F"/>
    <w:rsid w:val="00ED5A39"/>
    <w:rsid w:val="00F171FD"/>
    <w:rsid w:val="00F32FAB"/>
    <w:rsid w:val="00F545EE"/>
    <w:rsid w:val="00F60E95"/>
    <w:rsid w:val="00F66A45"/>
    <w:rsid w:val="00F76F1B"/>
    <w:rsid w:val="00F77867"/>
    <w:rsid w:val="00F85914"/>
    <w:rsid w:val="00F975B4"/>
    <w:rsid w:val="00FB0236"/>
    <w:rsid w:val="00FD3956"/>
    <w:rsid w:val="00FF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97E5A"/>
  <w15:chartTrackingRefBased/>
  <w15:docId w15:val="{60830AA0-64CD-453E-BC35-1F9C0FC6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A06BA"/>
    <w:pPr>
      <w:keepNext/>
      <w:spacing w:line="360" w:lineRule="auto"/>
      <w:jc w:val="center"/>
      <w:outlineLvl w:val="4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3A06BA"/>
    <w:pPr>
      <w:keepNext/>
      <w:tabs>
        <w:tab w:val="left" w:pos="6237"/>
      </w:tabs>
      <w:jc w:val="both"/>
      <w:outlineLvl w:val="7"/>
    </w:pPr>
    <w:rPr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5124A"/>
    <w:pPr>
      <w:autoSpaceDE w:val="0"/>
      <w:autoSpaceDN w:val="0"/>
      <w:adjustRightInd w:val="0"/>
      <w:spacing w:after="0" w:line="240" w:lineRule="auto"/>
    </w:pPr>
    <w:rPr>
      <w:rFonts w:ascii="Candara" w:hAnsi="Candara" w:cs="Candara"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3A06B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3A06B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A06BA"/>
    <w:pPr>
      <w:ind w:left="1134" w:hanging="1134"/>
    </w:pPr>
    <w:rPr>
      <w:b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A06B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3A06BA"/>
    <w:pPr>
      <w:ind w:left="284"/>
      <w:jc w:val="both"/>
    </w:pPr>
    <w:rPr>
      <w:sz w:val="18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A06BA"/>
    <w:rPr>
      <w:rFonts w:ascii="Times New Roman" w:eastAsia="Times New Roman" w:hAnsi="Times New Roman" w:cs="Times New Roman"/>
      <w:sz w:val="1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06BA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A06B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3A06BA"/>
  </w:style>
  <w:style w:type="character" w:styleId="Odwoanieprzypisukocowego">
    <w:name w:val="endnote reference"/>
    <w:semiHidden/>
    <w:rsid w:val="003A06BA"/>
    <w:rPr>
      <w:vertAlign w:val="superscript"/>
    </w:rPr>
  </w:style>
  <w:style w:type="table" w:styleId="Tabela-Siatka">
    <w:name w:val="Table Grid"/>
    <w:basedOn w:val="Standardowy"/>
    <w:uiPriority w:val="39"/>
    <w:rsid w:val="003A06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List Paragraph,Akapit z listą BS,normalny tekst,Obiekt,BulletC,Akapit z listą31,NOWY,Akapit z listą32,Akapit z listą3,CW_Lista,L1,Akapit z listą5,T_SZ_List Paragraph,Kolorowa lista — akcent 11,Wyliczanie"/>
    <w:basedOn w:val="Normalny"/>
    <w:link w:val="AkapitzlistZnak"/>
    <w:uiPriority w:val="34"/>
    <w:qFormat/>
    <w:rsid w:val="003A06BA"/>
    <w:pPr>
      <w:ind w:left="720"/>
      <w:contextualSpacing/>
    </w:pPr>
  </w:style>
  <w:style w:type="paragraph" w:styleId="Bezodstpw">
    <w:name w:val="No Spacing"/>
    <w:qFormat/>
    <w:rsid w:val="003A06BA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3A06BA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D39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395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39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39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395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395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3956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0369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B02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023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BS Znak,normalny tekst Znak,Obiekt Znak,BulletC Znak,Akapit z listą31 Znak,NOWY Znak,Akapit z listą32 Znak,Akapit z listą3 Znak,CW_Lista Znak,L1 Znak,Akapit z listą5 Znak"/>
    <w:link w:val="Akapitzlist"/>
    <w:uiPriority w:val="34"/>
    <w:qFormat/>
    <w:locked/>
    <w:rsid w:val="001B509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4734F"/>
    <w:rPr>
      <w:color w:val="0563C1" w:themeColor="hyperlink"/>
      <w:u w:val="single"/>
    </w:rPr>
  </w:style>
  <w:style w:type="character" w:customStyle="1" w:styleId="has-pretty-child">
    <w:name w:val="has-pretty-child"/>
    <w:basedOn w:val="Domylnaczcionkaakapitu"/>
    <w:rsid w:val="0038143C"/>
  </w:style>
  <w:style w:type="character" w:styleId="UyteHipercze">
    <w:name w:val="FollowedHyperlink"/>
    <w:basedOn w:val="Domylnaczcionkaakapitu"/>
    <w:uiPriority w:val="99"/>
    <w:semiHidden/>
    <w:unhideWhenUsed/>
    <w:rsid w:val="00B65A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3</Pages>
  <Words>1031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WRONA</dc:creator>
  <cp:keywords/>
  <dc:description/>
  <cp:lastModifiedBy>lenovo</cp:lastModifiedBy>
  <cp:revision>56</cp:revision>
  <cp:lastPrinted>2020-12-29T09:03:00Z</cp:lastPrinted>
  <dcterms:created xsi:type="dcterms:W3CDTF">2022-06-28T07:37:00Z</dcterms:created>
  <dcterms:modified xsi:type="dcterms:W3CDTF">2022-11-09T07:41:00Z</dcterms:modified>
</cp:coreProperties>
</file>