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8A660" w14:textId="1FA4B705" w:rsidR="00EE3D2F" w:rsidRDefault="00EE3D2F" w:rsidP="00EE3D2F">
      <w:pPr>
        <w:keepNext/>
        <w:spacing w:after="0" w:line="360" w:lineRule="auto"/>
        <w:ind w:left="5664" w:firstLine="708"/>
        <w:jc w:val="both"/>
        <w:outlineLvl w:val="0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Łowicz, dnia </w:t>
      </w:r>
      <w:r w:rsidR="0032799B">
        <w:rPr>
          <w:rFonts w:ascii="Arial" w:eastAsia="Times New Roman" w:hAnsi="Arial" w:cs="Arial"/>
          <w:bCs/>
          <w:lang w:eastAsia="pl-PL"/>
        </w:rPr>
        <w:t>10</w:t>
      </w:r>
      <w:r>
        <w:rPr>
          <w:rFonts w:ascii="Arial" w:eastAsia="Times New Roman" w:hAnsi="Arial" w:cs="Arial"/>
          <w:bCs/>
          <w:lang w:eastAsia="pl-PL"/>
        </w:rPr>
        <w:t>.02.2022 r.</w:t>
      </w:r>
    </w:p>
    <w:p w14:paraId="224CA376" w14:textId="36507F2F" w:rsidR="00EE3D2F" w:rsidRDefault="00EE3D2F" w:rsidP="009E72E5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92BEEAA" w14:textId="77777777" w:rsidR="00ED3C6B" w:rsidRDefault="00ED3C6B" w:rsidP="009E72E5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2C7ECD4F" w14:textId="05337643" w:rsidR="00DD4197" w:rsidRPr="0012233D" w:rsidRDefault="00DD4197" w:rsidP="009E72E5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2233D">
        <w:rPr>
          <w:rFonts w:ascii="Arial" w:eastAsia="Times New Roman" w:hAnsi="Arial" w:cs="Arial"/>
          <w:bCs/>
          <w:lang w:eastAsia="pl-PL"/>
        </w:rPr>
        <w:t>IZP.272.</w:t>
      </w:r>
      <w:r w:rsidR="006258BD">
        <w:rPr>
          <w:rFonts w:ascii="Arial" w:eastAsia="Times New Roman" w:hAnsi="Arial" w:cs="Arial"/>
          <w:bCs/>
          <w:lang w:eastAsia="pl-PL"/>
        </w:rPr>
        <w:t>6</w:t>
      </w:r>
      <w:r w:rsidRPr="0012233D">
        <w:rPr>
          <w:rFonts w:ascii="Arial" w:eastAsia="Times New Roman" w:hAnsi="Arial" w:cs="Arial"/>
          <w:bCs/>
          <w:lang w:eastAsia="pl-PL"/>
        </w:rPr>
        <w:t>.2022</w:t>
      </w:r>
    </w:p>
    <w:p w14:paraId="5CC83A2C" w14:textId="77777777" w:rsidR="00F626DB" w:rsidRPr="0012233D" w:rsidRDefault="00F626DB" w:rsidP="009E72E5">
      <w:pPr>
        <w:pStyle w:val="Tekstpodstawowy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86C9656" w14:textId="77777777" w:rsidR="00F626DB" w:rsidRPr="0012233D" w:rsidRDefault="00F626DB" w:rsidP="009E72E5">
      <w:pPr>
        <w:pStyle w:val="Tekstpodstawowy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8266B1A" w14:textId="7116C170" w:rsidR="00D96563" w:rsidRDefault="006A5CB2" w:rsidP="009E72E5">
      <w:pPr>
        <w:spacing w:after="0" w:line="360" w:lineRule="auto"/>
        <w:jc w:val="center"/>
        <w:rPr>
          <w:rFonts w:ascii="Arial" w:hAnsi="Arial" w:cs="Arial"/>
          <w:b/>
        </w:rPr>
      </w:pPr>
      <w:r w:rsidRPr="0012233D">
        <w:rPr>
          <w:rFonts w:ascii="Arial" w:hAnsi="Arial" w:cs="Arial"/>
          <w:b/>
        </w:rPr>
        <w:t>Odpowiedź na zapytani</w:t>
      </w:r>
      <w:r w:rsidR="00FE237A">
        <w:rPr>
          <w:rFonts w:ascii="Arial" w:hAnsi="Arial" w:cs="Arial"/>
          <w:b/>
        </w:rPr>
        <w:t>e</w:t>
      </w:r>
      <w:r w:rsidRPr="0012233D">
        <w:rPr>
          <w:rFonts w:ascii="Arial" w:hAnsi="Arial" w:cs="Arial"/>
          <w:b/>
        </w:rPr>
        <w:t xml:space="preserve"> do treści </w:t>
      </w:r>
      <w:r w:rsidR="009273FB" w:rsidRPr="0012233D">
        <w:rPr>
          <w:rFonts w:ascii="Arial" w:hAnsi="Arial" w:cs="Arial"/>
          <w:b/>
        </w:rPr>
        <w:t>S</w:t>
      </w:r>
      <w:r w:rsidR="00D96563">
        <w:rPr>
          <w:rFonts w:ascii="Arial" w:hAnsi="Arial" w:cs="Arial"/>
          <w:b/>
        </w:rPr>
        <w:t xml:space="preserve">pecyfikacji </w:t>
      </w:r>
      <w:r w:rsidR="009273FB" w:rsidRPr="0012233D">
        <w:rPr>
          <w:rFonts w:ascii="Arial" w:hAnsi="Arial" w:cs="Arial"/>
          <w:b/>
        </w:rPr>
        <w:t>W</w:t>
      </w:r>
      <w:r w:rsidR="00D96563">
        <w:rPr>
          <w:rFonts w:ascii="Arial" w:hAnsi="Arial" w:cs="Arial"/>
          <w:b/>
        </w:rPr>
        <w:t xml:space="preserve">arunków </w:t>
      </w:r>
      <w:r w:rsidR="009273FB" w:rsidRPr="0012233D">
        <w:rPr>
          <w:rFonts w:ascii="Arial" w:hAnsi="Arial" w:cs="Arial"/>
          <w:b/>
        </w:rPr>
        <w:t>Z</w:t>
      </w:r>
      <w:r w:rsidR="00D96563">
        <w:rPr>
          <w:rFonts w:ascii="Arial" w:hAnsi="Arial" w:cs="Arial"/>
          <w:b/>
        </w:rPr>
        <w:t>amówienia</w:t>
      </w:r>
    </w:p>
    <w:p w14:paraId="6F84E341" w14:textId="77777777" w:rsidR="009273FB" w:rsidRPr="0012233D" w:rsidRDefault="009273FB" w:rsidP="009E72E5">
      <w:pPr>
        <w:spacing w:after="0" w:line="360" w:lineRule="auto"/>
        <w:jc w:val="both"/>
        <w:rPr>
          <w:rFonts w:ascii="Arial" w:hAnsi="Arial" w:cs="Arial"/>
          <w:b/>
        </w:rPr>
      </w:pPr>
    </w:p>
    <w:p w14:paraId="573F6C24" w14:textId="75BA5B88" w:rsidR="009273FB" w:rsidRPr="009425B4" w:rsidRDefault="009273FB" w:rsidP="009425B4">
      <w:pPr>
        <w:spacing w:after="0" w:line="360" w:lineRule="auto"/>
        <w:rPr>
          <w:rFonts w:ascii="Arial" w:hAnsi="Arial" w:cs="Arial"/>
        </w:rPr>
      </w:pPr>
      <w:r w:rsidRPr="009425B4">
        <w:rPr>
          <w:rFonts w:ascii="Arial" w:hAnsi="Arial" w:cs="Arial"/>
        </w:rPr>
        <w:t xml:space="preserve">Dotyczy postępowania o udzielenie zamówienia publicznego, którego przedmiotem jest:  </w:t>
      </w:r>
      <w:r w:rsidR="00515B2E" w:rsidRPr="009425B4">
        <w:rPr>
          <w:rFonts w:ascii="Arial" w:hAnsi="Arial" w:cs="Arial"/>
        </w:rPr>
        <w:t>„</w:t>
      </w:r>
      <w:r w:rsidR="006258BD" w:rsidRPr="009425B4">
        <w:rPr>
          <w:rFonts w:ascii="Arial" w:hAnsi="Arial" w:cs="Arial"/>
        </w:rPr>
        <w:t>Dostawa wyposażenia siłowni w ZSP nr 1 w Łowiczu oraz ZSP nr 2 CKZ w Łowiczu</w:t>
      </w:r>
      <w:r w:rsidR="00515B2E" w:rsidRPr="009425B4">
        <w:rPr>
          <w:rFonts w:ascii="Arial" w:hAnsi="Arial" w:cs="Arial"/>
        </w:rPr>
        <w:t>”.</w:t>
      </w:r>
    </w:p>
    <w:p w14:paraId="0826519B" w14:textId="77777777" w:rsidR="006A5CB2" w:rsidRPr="009425B4" w:rsidRDefault="006A5CB2" w:rsidP="009425B4">
      <w:pPr>
        <w:spacing w:after="0" w:line="360" w:lineRule="auto"/>
        <w:rPr>
          <w:rFonts w:ascii="Arial" w:hAnsi="Arial" w:cs="Arial"/>
        </w:rPr>
      </w:pPr>
    </w:p>
    <w:p w14:paraId="696F5801" w14:textId="2A846DC5" w:rsidR="001E57AB" w:rsidRDefault="006A5CB2" w:rsidP="009425B4">
      <w:pPr>
        <w:pStyle w:val="Akapitzlist"/>
        <w:numPr>
          <w:ilvl w:val="0"/>
          <w:numId w:val="27"/>
        </w:numPr>
        <w:tabs>
          <w:tab w:val="left" w:pos="142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9425B4">
        <w:rPr>
          <w:rFonts w:ascii="Arial" w:hAnsi="Arial" w:cs="Arial"/>
          <w:sz w:val="22"/>
          <w:szCs w:val="22"/>
        </w:rPr>
        <w:t xml:space="preserve">Działając na podstawie art. 284 ust. 2 ustawy </w:t>
      </w:r>
      <w:r w:rsidR="00B45F67" w:rsidRPr="009425B4">
        <w:rPr>
          <w:rFonts w:ascii="Arial" w:hAnsi="Arial" w:cs="Arial"/>
          <w:sz w:val="22"/>
          <w:szCs w:val="22"/>
        </w:rPr>
        <w:t xml:space="preserve">z dnia </w:t>
      </w:r>
      <w:r w:rsidRPr="009425B4">
        <w:rPr>
          <w:rFonts w:ascii="Arial" w:hAnsi="Arial" w:cs="Arial"/>
          <w:sz w:val="22"/>
          <w:szCs w:val="22"/>
        </w:rPr>
        <w:t xml:space="preserve">Prawo zamówień publicznych, </w:t>
      </w:r>
      <w:r w:rsidR="00626D4C" w:rsidRPr="009425B4">
        <w:rPr>
          <w:rFonts w:ascii="Arial" w:hAnsi="Arial" w:cs="Arial"/>
          <w:sz w:val="22"/>
          <w:szCs w:val="22"/>
        </w:rPr>
        <w:t xml:space="preserve">zwanej dalej PZP, </w:t>
      </w:r>
      <w:r w:rsidRPr="009425B4">
        <w:rPr>
          <w:rFonts w:ascii="Arial" w:hAnsi="Arial" w:cs="Arial"/>
          <w:sz w:val="22"/>
          <w:szCs w:val="22"/>
        </w:rPr>
        <w:t>w związku z zapytani</w:t>
      </w:r>
      <w:r w:rsidR="00D96563" w:rsidRPr="009425B4">
        <w:rPr>
          <w:rFonts w:ascii="Arial" w:hAnsi="Arial" w:cs="Arial"/>
          <w:sz w:val="22"/>
          <w:szCs w:val="22"/>
        </w:rPr>
        <w:t>ami</w:t>
      </w:r>
      <w:r w:rsidRPr="009425B4">
        <w:rPr>
          <w:rFonts w:ascii="Arial" w:hAnsi="Arial" w:cs="Arial"/>
          <w:sz w:val="22"/>
          <w:szCs w:val="22"/>
        </w:rPr>
        <w:t xml:space="preserve"> do treści </w:t>
      </w:r>
      <w:r w:rsidR="00CF589B" w:rsidRPr="009425B4">
        <w:rPr>
          <w:rFonts w:ascii="Arial" w:hAnsi="Arial" w:cs="Arial"/>
          <w:bCs/>
          <w:sz w:val="22"/>
          <w:szCs w:val="22"/>
        </w:rPr>
        <w:t>specyfikacji warunków zamówienia, zwanej dalej</w:t>
      </w:r>
      <w:r w:rsidR="00CF589B" w:rsidRPr="009425B4">
        <w:rPr>
          <w:rFonts w:ascii="Arial" w:hAnsi="Arial" w:cs="Arial"/>
          <w:sz w:val="22"/>
          <w:szCs w:val="22"/>
        </w:rPr>
        <w:t xml:space="preserve"> </w:t>
      </w:r>
      <w:r w:rsidRPr="009425B4">
        <w:rPr>
          <w:rFonts w:ascii="Arial" w:hAnsi="Arial" w:cs="Arial"/>
          <w:sz w:val="22"/>
          <w:szCs w:val="22"/>
        </w:rPr>
        <w:t>SWZ</w:t>
      </w:r>
      <w:r w:rsidR="00C72961" w:rsidRPr="009425B4">
        <w:rPr>
          <w:rFonts w:ascii="Arial" w:hAnsi="Arial" w:cs="Arial"/>
          <w:sz w:val="22"/>
          <w:szCs w:val="22"/>
        </w:rPr>
        <w:t>,</w:t>
      </w:r>
      <w:r w:rsidRPr="009425B4">
        <w:rPr>
          <w:rFonts w:ascii="Arial" w:hAnsi="Arial" w:cs="Arial"/>
          <w:sz w:val="22"/>
          <w:szCs w:val="22"/>
        </w:rPr>
        <w:t xml:space="preserve"> zamawiający wyjaśnia, co następuje:</w:t>
      </w:r>
    </w:p>
    <w:p w14:paraId="1534D32E" w14:textId="77777777" w:rsidR="00ED3C6B" w:rsidRDefault="00ED3C6B" w:rsidP="007E4AB0">
      <w:pPr>
        <w:pStyle w:val="Akapitzlist"/>
        <w:tabs>
          <w:tab w:val="left" w:pos="142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3573E753" w14:textId="16F6CD76" w:rsidR="007E4AB0" w:rsidRPr="007E4AB0" w:rsidRDefault="00ED3C6B" w:rsidP="007E4AB0">
      <w:pPr>
        <w:pStyle w:val="Akapitzlist"/>
        <w:tabs>
          <w:tab w:val="left" w:pos="142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Pytania</w:t>
      </w:r>
    </w:p>
    <w:p w14:paraId="477AD0F4" w14:textId="77777777" w:rsidR="00C45B78" w:rsidRPr="00C45B78" w:rsidRDefault="00C45B78" w:rsidP="00C45B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C45B78">
        <w:rPr>
          <w:rFonts w:ascii="Arial" w:hAnsi="Arial" w:cs="Arial"/>
          <w:color w:val="000000"/>
        </w:rPr>
        <w:t>w opisie przedmiotu zamówienia znajduje się błąd, w poz. 10 - ławka Scotta wskazujecie</w:t>
      </w:r>
    </w:p>
    <w:p w14:paraId="4DAF0DBC" w14:textId="77777777" w:rsidR="00C45B78" w:rsidRPr="00C45B78" w:rsidRDefault="00C45B78" w:rsidP="00C45B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C45B78">
        <w:rPr>
          <w:rFonts w:ascii="Arial" w:hAnsi="Arial" w:cs="Arial"/>
          <w:color w:val="000000"/>
        </w:rPr>
        <w:t>Państwo, iż urządzenie ma posiadać funkcję regulacji oparcia, zapewne chodziło Państwu o</w:t>
      </w:r>
    </w:p>
    <w:p w14:paraId="4FAED11E" w14:textId="77777777" w:rsidR="00C45B78" w:rsidRPr="00C45B78" w:rsidRDefault="00C45B78" w:rsidP="00C45B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C45B78">
        <w:rPr>
          <w:rFonts w:ascii="Arial" w:hAnsi="Arial" w:cs="Arial"/>
          <w:color w:val="000000"/>
        </w:rPr>
        <w:t>regulację siedziska, proszę o poprawę ze względu na fakt, iż tego typu ławki nie posiadają</w:t>
      </w:r>
    </w:p>
    <w:p w14:paraId="0099545A" w14:textId="77777777" w:rsidR="00C45B78" w:rsidRPr="00C45B78" w:rsidRDefault="00C45B78" w:rsidP="00C45B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C45B78">
        <w:rPr>
          <w:rFonts w:ascii="Arial" w:hAnsi="Arial" w:cs="Arial"/>
          <w:color w:val="000000"/>
        </w:rPr>
        <w:t>oparcia na plecy, a oparcie ramion nie jest regulowane. Produkt, który umieściliście Państwo</w:t>
      </w:r>
    </w:p>
    <w:p w14:paraId="1545BC1E" w14:textId="77777777" w:rsidR="00C45B78" w:rsidRPr="00C45B78" w:rsidRDefault="00C45B78" w:rsidP="00C45B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C45B78">
        <w:rPr>
          <w:rFonts w:ascii="Arial" w:hAnsi="Arial" w:cs="Arial"/>
          <w:color w:val="000000"/>
        </w:rPr>
        <w:t>w szacowaniu również nie posiada regulowanego oparcia ramion:</w:t>
      </w:r>
    </w:p>
    <w:p w14:paraId="6D7F70FE" w14:textId="53E9A878" w:rsidR="00C45B78" w:rsidRDefault="00B00007" w:rsidP="00C45B78">
      <w:pPr>
        <w:spacing w:after="0" w:line="360" w:lineRule="auto"/>
        <w:jc w:val="both"/>
        <w:rPr>
          <w:rFonts w:ascii="Arial" w:hAnsi="Arial" w:cs="Arial"/>
          <w:color w:val="0000FF"/>
        </w:rPr>
      </w:pPr>
      <w:hyperlink r:id="rId8" w:history="1">
        <w:r w:rsidR="00C45B78" w:rsidRPr="001E2F8B">
          <w:rPr>
            <w:rStyle w:val="Hipercze"/>
            <w:rFonts w:ascii="Arial" w:hAnsi="Arial" w:cs="Arial"/>
          </w:rPr>
          <w:t>https://www.expondo.pl/gymrex-lawka-do-cwiczen-bicepsow-modlitewnik-135-kg-10230142</w:t>
        </w:r>
      </w:hyperlink>
    </w:p>
    <w:p w14:paraId="06B4237A" w14:textId="77777777" w:rsidR="007E4AB0" w:rsidRPr="009425B4" w:rsidRDefault="007E4AB0" w:rsidP="009425B4">
      <w:pPr>
        <w:spacing w:after="0" w:line="360" w:lineRule="auto"/>
        <w:rPr>
          <w:rFonts w:ascii="Arial" w:hAnsi="Arial" w:cs="Arial"/>
        </w:rPr>
      </w:pPr>
    </w:p>
    <w:p w14:paraId="1616BF1F" w14:textId="77777777" w:rsidR="00D358C9" w:rsidRPr="009425B4" w:rsidRDefault="001E57AB" w:rsidP="009425B4">
      <w:pPr>
        <w:spacing w:after="0" w:line="360" w:lineRule="auto"/>
        <w:rPr>
          <w:rFonts w:ascii="Arial" w:hAnsi="Arial" w:cs="Arial"/>
        </w:rPr>
      </w:pPr>
      <w:r w:rsidRPr="009425B4">
        <w:rPr>
          <w:rFonts w:ascii="Arial" w:hAnsi="Arial" w:cs="Arial"/>
        </w:rPr>
        <w:t>Odpowiedź</w:t>
      </w:r>
    </w:p>
    <w:p w14:paraId="5FB1262B" w14:textId="1C8C1433" w:rsidR="00917D85" w:rsidRDefault="00917D85" w:rsidP="00917D85">
      <w:pPr>
        <w:widowControl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Modyfikacją S</w:t>
      </w:r>
      <w:r w:rsidR="0032799B">
        <w:rPr>
          <w:rFonts w:ascii="Arial" w:hAnsi="Arial" w:cs="Arial"/>
        </w:rPr>
        <w:t>WZ</w:t>
      </w:r>
      <w:r>
        <w:rPr>
          <w:rFonts w:ascii="Arial" w:hAnsi="Arial" w:cs="Arial"/>
        </w:rPr>
        <w:t xml:space="preserve"> z dnia 03.03.2022 r. zamawiający</w:t>
      </w:r>
      <w:r w:rsidR="000D7121">
        <w:rPr>
          <w:rFonts w:ascii="Arial" w:hAnsi="Arial" w:cs="Arial"/>
        </w:rPr>
        <w:t xml:space="preserve"> nadał następujące brzmienie opisowi </w:t>
      </w:r>
      <w:r w:rsidRPr="00F60C0B">
        <w:rPr>
          <w:rFonts w:ascii="Arial" w:hAnsi="Arial" w:cs="Arial"/>
        </w:rPr>
        <w:t xml:space="preserve">w wierszu </w:t>
      </w:r>
      <w:r w:rsidR="003A2185">
        <w:rPr>
          <w:rFonts w:ascii="Arial" w:hAnsi="Arial" w:cs="Arial"/>
        </w:rPr>
        <w:t>6</w:t>
      </w:r>
      <w:r w:rsidRPr="00F60C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tabeli zawartej w pkt 21 Formularza ofertowego z opisem przedmiotu zamówienia</w:t>
      </w:r>
      <w:r w:rsidRPr="00F60C0B">
        <w:rPr>
          <w:rFonts w:ascii="Arial" w:hAnsi="Arial" w:cs="Arial"/>
        </w:rPr>
        <w:t>: „Regulacja oparcia”.</w:t>
      </w:r>
      <w:r w:rsidR="003A2185">
        <w:rPr>
          <w:rFonts w:ascii="Arial" w:hAnsi="Arial" w:cs="Arial"/>
        </w:rPr>
        <w:t xml:space="preserve"> Zapis ten dotyczy oparcia ramion. </w:t>
      </w:r>
    </w:p>
    <w:p w14:paraId="48C63741" w14:textId="1FCBAAF8" w:rsidR="00154803" w:rsidRDefault="00154803" w:rsidP="00591DFA">
      <w:pPr>
        <w:widowControl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Przed dokonaniem zmiany sprawdzono dostępność tego typ</w:t>
      </w:r>
      <w:r w:rsidR="0032799B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urządzeń na rynku. Z analizy tej wynika, że w sprzedaży oferowane są ławki </w:t>
      </w:r>
      <w:r w:rsidRPr="00C45B78">
        <w:rPr>
          <w:rFonts w:ascii="Arial" w:hAnsi="Arial" w:cs="Arial"/>
          <w:color w:val="000000"/>
        </w:rPr>
        <w:t>Scotta</w:t>
      </w:r>
      <w:r>
        <w:rPr>
          <w:rFonts w:ascii="Arial" w:hAnsi="Arial" w:cs="Arial"/>
        </w:rPr>
        <w:t xml:space="preserve">, które posiadają regulację oparcia ramion. </w:t>
      </w:r>
    </w:p>
    <w:p w14:paraId="7875DD94" w14:textId="2878AF8A" w:rsidR="000D7121" w:rsidRPr="00141E92" w:rsidRDefault="000D7121" w:rsidP="00591DFA">
      <w:pPr>
        <w:widowControl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Zamawiający wielokrotnie modyfikował opis przedmiotu zamówienia, między innymi w wyniku </w:t>
      </w:r>
      <w:r w:rsidR="0027217A">
        <w:rPr>
          <w:rFonts w:ascii="Arial" w:hAnsi="Arial" w:cs="Arial"/>
        </w:rPr>
        <w:t xml:space="preserve">odpowiedzi na </w:t>
      </w:r>
      <w:r>
        <w:rPr>
          <w:rFonts w:ascii="Arial" w:hAnsi="Arial" w:cs="Arial"/>
        </w:rPr>
        <w:t>zapyta</w:t>
      </w:r>
      <w:r w:rsidR="0027217A">
        <w:rPr>
          <w:rFonts w:ascii="Arial" w:hAnsi="Arial" w:cs="Arial"/>
        </w:rPr>
        <w:t>nia</w:t>
      </w:r>
      <w:r>
        <w:rPr>
          <w:rFonts w:ascii="Arial" w:hAnsi="Arial" w:cs="Arial"/>
        </w:rPr>
        <w:t xml:space="preserve"> Wykonawców. </w:t>
      </w:r>
      <w:r w:rsidR="00D73A57">
        <w:rPr>
          <w:rFonts w:ascii="Arial" w:hAnsi="Arial" w:cs="Arial"/>
        </w:rPr>
        <w:t xml:space="preserve">W </w:t>
      </w:r>
      <w:r w:rsidR="00CB5246">
        <w:rPr>
          <w:rFonts w:ascii="Arial" w:hAnsi="Arial" w:cs="Arial"/>
        </w:rPr>
        <w:t>rezultacie</w:t>
      </w:r>
      <w:r w:rsidR="00D73A57">
        <w:rPr>
          <w:rFonts w:ascii="Arial" w:hAnsi="Arial" w:cs="Arial"/>
        </w:rPr>
        <w:t xml:space="preserve"> tych działań opis przedmiotu zamówienia różni się w wielu przypadkach od tego, który został udostępniony na stronie </w:t>
      </w:r>
      <w:r w:rsidR="00D73A57">
        <w:rPr>
          <w:rFonts w:ascii="Arial" w:hAnsi="Arial" w:cs="Arial"/>
        </w:rPr>
        <w:lastRenderedPageBreak/>
        <w:t xml:space="preserve">niniejszego postępowania </w:t>
      </w:r>
      <w:r w:rsidR="00D73A57" w:rsidRPr="00141E92">
        <w:rPr>
          <w:rFonts w:ascii="Arial" w:hAnsi="Arial" w:cs="Arial"/>
        </w:rPr>
        <w:t xml:space="preserve">w dniu </w:t>
      </w:r>
      <w:r w:rsidR="00F40D46">
        <w:rPr>
          <w:rFonts w:ascii="Arial" w:hAnsi="Arial" w:cs="Arial"/>
        </w:rPr>
        <w:t>jego wszczęcia</w:t>
      </w:r>
      <w:r w:rsidR="00D73A57" w:rsidRPr="00141E92">
        <w:rPr>
          <w:rFonts w:ascii="Arial" w:hAnsi="Arial" w:cs="Arial"/>
        </w:rPr>
        <w:t xml:space="preserve">. Zrozumiałym więc jest, że </w:t>
      </w:r>
      <w:r w:rsidR="00C71942" w:rsidRPr="00141E92">
        <w:rPr>
          <w:rFonts w:ascii="Arial" w:hAnsi="Arial" w:cs="Arial"/>
        </w:rPr>
        <w:t xml:space="preserve">parametry </w:t>
      </w:r>
      <w:r w:rsidR="00D73A57" w:rsidRPr="00141E92">
        <w:rPr>
          <w:rFonts w:ascii="Arial" w:hAnsi="Arial" w:cs="Arial"/>
        </w:rPr>
        <w:t>urządze</w:t>
      </w:r>
      <w:r w:rsidR="00C71942" w:rsidRPr="00141E92">
        <w:rPr>
          <w:rFonts w:ascii="Arial" w:hAnsi="Arial" w:cs="Arial"/>
        </w:rPr>
        <w:t>ń</w:t>
      </w:r>
      <w:r w:rsidR="00D73A57" w:rsidRPr="00141E92">
        <w:rPr>
          <w:rFonts w:ascii="Arial" w:hAnsi="Arial" w:cs="Arial"/>
        </w:rPr>
        <w:t xml:space="preserve"> na podstawie których zamawiający szacował wartość zamówienia, </w:t>
      </w:r>
      <w:r w:rsidR="00C71942" w:rsidRPr="00141E92">
        <w:rPr>
          <w:rFonts w:ascii="Arial" w:hAnsi="Arial" w:cs="Arial"/>
        </w:rPr>
        <w:t>nie będą odzwierciedlały</w:t>
      </w:r>
      <w:r w:rsidR="00CB5246">
        <w:rPr>
          <w:rFonts w:ascii="Arial" w:hAnsi="Arial" w:cs="Arial"/>
        </w:rPr>
        <w:t xml:space="preserve"> aktualnie obowiązującego opisu przedmiotu zamówienia</w:t>
      </w:r>
      <w:r w:rsidR="0027217A">
        <w:rPr>
          <w:rFonts w:ascii="Arial" w:hAnsi="Arial" w:cs="Arial"/>
        </w:rPr>
        <w:t>.</w:t>
      </w:r>
    </w:p>
    <w:p w14:paraId="1E25133F" w14:textId="4BD3274C" w:rsidR="00F40D46" w:rsidRPr="00141E92" w:rsidRDefault="00C33171" w:rsidP="00FE237A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</w:rPr>
      </w:pPr>
      <w:r w:rsidRPr="00141E92">
        <w:rPr>
          <w:rFonts w:ascii="Arial" w:hAnsi="Arial" w:cs="Arial"/>
        </w:rPr>
        <w:t xml:space="preserve">Ustalenie wartości szacunkowej zamówienia ma miejsce przed wszczęciem postępowania i służy wyborowi reżimu, który powinien być stosowany w procesie </w:t>
      </w:r>
      <w:r w:rsidR="00141E92">
        <w:rPr>
          <w:rFonts w:ascii="Arial" w:hAnsi="Arial" w:cs="Arial"/>
        </w:rPr>
        <w:t xml:space="preserve">jego </w:t>
      </w:r>
      <w:r w:rsidRPr="00141E92">
        <w:rPr>
          <w:rFonts w:ascii="Arial" w:hAnsi="Arial" w:cs="Arial"/>
        </w:rPr>
        <w:t>udziel</w:t>
      </w:r>
      <w:r w:rsidR="00141E92" w:rsidRPr="00141E92">
        <w:rPr>
          <w:rFonts w:ascii="Arial" w:hAnsi="Arial" w:cs="Arial"/>
        </w:rPr>
        <w:t>ania</w:t>
      </w:r>
      <w:r w:rsidRPr="00141E92">
        <w:rPr>
          <w:rFonts w:ascii="Arial" w:hAnsi="Arial" w:cs="Arial"/>
        </w:rPr>
        <w:t xml:space="preserve">. Jeżeli po </w:t>
      </w:r>
      <w:r w:rsidR="00141E92">
        <w:rPr>
          <w:rFonts w:ascii="Arial" w:hAnsi="Arial" w:cs="Arial"/>
        </w:rPr>
        <w:t xml:space="preserve">dokonaniu tej czynności </w:t>
      </w:r>
      <w:r w:rsidRPr="00141E92">
        <w:rPr>
          <w:rFonts w:ascii="Arial" w:hAnsi="Arial" w:cs="Arial"/>
        </w:rPr>
        <w:t xml:space="preserve">nastąpiła zmiana okoliczności mających wpływ na </w:t>
      </w:r>
      <w:r w:rsidR="00141E92">
        <w:rPr>
          <w:rFonts w:ascii="Arial" w:hAnsi="Arial" w:cs="Arial"/>
        </w:rPr>
        <w:t xml:space="preserve">to </w:t>
      </w:r>
      <w:r w:rsidRPr="00141E92">
        <w:rPr>
          <w:rFonts w:ascii="Arial" w:hAnsi="Arial" w:cs="Arial"/>
        </w:rPr>
        <w:t xml:space="preserve">ustalenie, zamawiający przed wszczęciem postępowania </w:t>
      </w:r>
      <w:r w:rsidR="00CB5246">
        <w:rPr>
          <w:rFonts w:ascii="Arial" w:hAnsi="Arial" w:cs="Arial"/>
        </w:rPr>
        <w:t>ponawia szacowanie</w:t>
      </w:r>
      <w:r w:rsidRPr="00141E92">
        <w:rPr>
          <w:rFonts w:ascii="Arial" w:hAnsi="Arial" w:cs="Arial"/>
        </w:rPr>
        <w:t>.</w:t>
      </w:r>
      <w:r w:rsidRPr="00141E92">
        <w:rPr>
          <w:rFonts w:ascii="Arial" w:hAnsi="Arial" w:cs="Arial"/>
        </w:rPr>
        <w:br/>
      </w:r>
      <w:r w:rsidR="00CB5246">
        <w:rPr>
          <w:rFonts w:ascii="Arial" w:hAnsi="Arial" w:cs="Arial"/>
        </w:rPr>
        <w:t>Z</w:t>
      </w:r>
      <w:r w:rsidR="00F40D46">
        <w:rPr>
          <w:rFonts w:ascii="Arial" w:hAnsi="Arial" w:cs="Arial"/>
        </w:rPr>
        <w:t xml:space="preserve">aistnienie takiej sytuacji w trakcie </w:t>
      </w:r>
      <w:r w:rsidRPr="00141E92">
        <w:rPr>
          <w:rFonts w:ascii="Arial" w:hAnsi="Arial" w:cs="Arial"/>
        </w:rPr>
        <w:t>trwania p</w:t>
      </w:r>
      <w:r w:rsidR="0027217A">
        <w:rPr>
          <w:rFonts w:ascii="Arial" w:hAnsi="Arial" w:cs="Arial"/>
        </w:rPr>
        <w:t>rocedury</w:t>
      </w:r>
      <w:r w:rsidRPr="00141E92">
        <w:rPr>
          <w:rFonts w:ascii="Arial" w:hAnsi="Arial" w:cs="Arial"/>
        </w:rPr>
        <w:t xml:space="preserve"> </w:t>
      </w:r>
      <w:r w:rsidR="00141E92" w:rsidRPr="00141E92">
        <w:rPr>
          <w:rFonts w:ascii="Arial" w:hAnsi="Arial" w:cs="Arial"/>
        </w:rPr>
        <w:t xml:space="preserve">nie </w:t>
      </w:r>
      <w:r w:rsidRPr="00141E92">
        <w:rPr>
          <w:rFonts w:ascii="Arial" w:hAnsi="Arial" w:cs="Arial"/>
        </w:rPr>
        <w:t xml:space="preserve">obliguje zamawiającego </w:t>
      </w:r>
      <w:r w:rsidR="0037616F">
        <w:rPr>
          <w:rFonts w:ascii="Arial" w:hAnsi="Arial" w:cs="Arial"/>
        </w:rPr>
        <w:t xml:space="preserve">do </w:t>
      </w:r>
      <w:r w:rsidR="00FE237A">
        <w:rPr>
          <w:rFonts w:ascii="Arial" w:hAnsi="Arial" w:cs="Arial"/>
        </w:rPr>
        <w:t>zmian</w:t>
      </w:r>
      <w:r w:rsidR="001B095E">
        <w:rPr>
          <w:rFonts w:ascii="Arial" w:hAnsi="Arial" w:cs="Arial"/>
        </w:rPr>
        <w:t xml:space="preserve"> szacunkowej wartości zamówienia</w:t>
      </w:r>
      <w:r w:rsidRPr="00141E92">
        <w:rPr>
          <w:rFonts w:ascii="Arial" w:hAnsi="Arial" w:cs="Arial"/>
        </w:rPr>
        <w:t>. Wyn</w:t>
      </w:r>
      <w:r w:rsidR="0032799B">
        <w:rPr>
          <w:rFonts w:ascii="Arial" w:hAnsi="Arial" w:cs="Arial"/>
        </w:rPr>
        <w:t>ika</w:t>
      </w:r>
      <w:r w:rsidRPr="00141E92">
        <w:rPr>
          <w:rFonts w:ascii="Arial" w:hAnsi="Arial" w:cs="Arial"/>
        </w:rPr>
        <w:t xml:space="preserve"> to nie tylko z przepisów, ale również z </w:t>
      </w:r>
      <w:r w:rsidR="00FE237A">
        <w:rPr>
          <w:rFonts w:ascii="Arial" w:hAnsi="Arial" w:cs="Arial"/>
        </w:rPr>
        <w:t xml:space="preserve">wyżej </w:t>
      </w:r>
      <w:r w:rsidR="0032799B">
        <w:rPr>
          <w:rFonts w:ascii="Arial" w:hAnsi="Arial" w:cs="Arial"/>
        </w:rPr>
        <w:t xml:space="preserve">wskazanej </w:t>
      </w:r>
      <w:r w:rsidRPr="00141E92">
        <w:rPr>
          <w:rFonts w:ascii="Arial" w:hAnsi="Arial" w:cs="Arial"/>
        </w:rPr>
        <w:t xml:space="preserve">roli, jaką </w:t>
      </w:r>
      <w:r w:rsidR="0032799B">
        <w:rPr>
          <w:rFonts w:ascii="Arial" w:hAnsi="Arial" w:cs="Arial"/>
        </w:rPr>
        <w:t>pełni ta czynność</w:t>
      </w:r>
      <w:r w:rsidRPr="00141E92">
        <w:rPr>
          <w:rFonts w:ascii="Arial" w:hAnsi="Arial" w:cs="Arial"/>
        </w:rPr>
        <w:t>.</w:t>
      </w:r>
      <w:r>
        <w:t xml:space="preserve"> </w:t>
      </w:r>
      <w:r>
        <w:br/>
      </w:r>
      <w:r w:rsidR="00F40D46" w:rsidRPr="00141E92">
        <w:rPr>
          <w:rFonts w:ascii="Arial" w:hAnsi="Arial" w:cs="Arial"/>
        </w:rPr>
        <w:t xml:space="preserve">Szacowanie wartości zamówienia nie stanowi </w:t>
      </w:r>
      <w:r w:rsidR="0032799B">
        <w:rPr>
          <w:rFonts w:ascii="Arial" w:hAnsi="Arial" w:cs="Arial"/>
        </w:rPr>
        <w:t>więc</w:t>
      </w:r>
      <w:r w:rsidR="0032799B" w:rsidRPr="00141E92">
        <w:rPr>
          <w:rFonts w:ascii="Arial" w:hAnsi="Arial" w:cs="Arial"/>
        </w:rPr>
        <w:t xml:space="preserve"> </w:t>
      </w:r>
      <w:r w:rsidR="00F40D46" w:rsidRPr="00141E92">
        <w:rPr>
          <w:rFonts w:ascii="Arial" w:hAnsi="Arial" w:cs="Arial"/>
        </w:rPr>
        <w:t>opisu przedmiotu zamówienia.</w:t>
      </w:r>
      <w:r w:rsidR="0032799B">
        <w:rPr>
          <w:rFonts w:ascii="Arial" w:hAnsi="Arial" w:cs="Arial"/>
        </w:rPr>
        <w:t xml:space="preserve"> Jest on zaś określony w Załączniku nr 2D – Formularz ofertowy ze szczegółowym opisem przedmiotu zamówienia.</w:t>
      </w:r>
    </w:p>
    <w:p w14:paraId="7DC7C30A" w14:textId="0F6013E8" w:rsidR="003A2185" w:rsidRPr="003A2185" w:rsidRDefault="003A2185" w:rsidP="00FE237A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color w:val="000000"/>
        </w:rPr>
      </w:pPr>
    </w:p>
    <w:p w14:paraId="53C7CE62" w14:textId="0267F711" w:rsidR="007E4AB0" w:rsidRDefault="007E4AB0" w:rsidP="00FE237A">
      <w:pPr>
        <w:pStyle w:val="Akapitzlist"/>
        <w:numPr>
          <w:ilvl w:val="0"/>
          <w:numId w:val="27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7E4AB0">
        <w:rPr>
          <w:rFonts w:ascii="Arial" w:hAnsi="Arial" w:cs="Arial"/>
          <w:sz w:val="22"/>
          <w:szCs w:val="22"/>
        </w:rPr>
        <w:t>Termin składania ofert pozostaje bez zmian.</w:t>
      </w:r>
    </w:p>
    <w:p w14:paraId="697DF16F" w14:textId="77777777" w:rsidR="008065AF" w:rsidRDefault="008065AF" w:rsidP="008065AF">
      <w:pPr>
        <w:pStyle w:val="Akapitzlist"/>
        <w:tabs>
          <w:tab w:val="left" w:pos="0"/>
          <w:tab w:val="left" w:pos="284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0E786C47" w14:textId="63A2543F" w:rsidR="00FE237A" w:rsidRDefault="00FE237A" w:rsidP="00FE237A">
      <w:pPr>
        <w:pStyle w:val="Akapitzlist"/>
        <w:numPr>
          <w:ilvl w:val="0"/>
          <w:numId w:val="27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Treść niniejszej odpowiedzi na zapytanie do treści SWZ stanowi część dokumentacji zamówienia. Należy ją uwzględnić przy przygotowywaniu oferty.</w:t>
      </w:r>
    </w:p>
    <w:p w14:paraId="534BD293" w14:textId="1EDA3AD4" w:rsidR="00910F01" w:rsidRDefault="00910F01" w:rsidP="00FE237A">
      <w:pPr>
        <w:pStyle w:val="Akapitzlist"/>
        <w:tabs>
          <w:tab w:val="left" w:pos="0"/>
          <w:tab w:val="left" w:pos="284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50FA04C" w14:textId="77777777" w:rsidR="00910F01" w:rsidRPr="007E4AB0" w:rsidRDefault="00910F01" w:rsidP="00FE237A">
      <w:pPr>
        <w:pStyle w:val="Akapitzlist"/>
        <w:tabs>
          <w:tab w:val="left" w:pos="0"/>
          <w:tab w:val="left" w:pos="284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1FB97FD" w14:textId="77777777" w:rsidR="007E4AB0" w:rsidRPr="009425B4" w:rsidRDefault="007E4AB0" w:rsidP="00FE237A">
      <w:pPr>
        <w:widowControl w:val="0"/>
        <w:spacing w:after="0" w:line="360" w:lineRule="auto"/>
        <w:rPr>
          <w:rFonts w:ascii="Arial" w:eastAsia="Calibri" w:hAnsi="Arial" w:cs="Arial"/>
        </w:rPr>
      </w:pPr>
    </w:p>
    <w:p w14:paraId="46349D4B" w14:textId="0D1B7EF6" w:rsidR="009425B4" w:rsidRDefault="009425B4" w:rsidP="009425B4">
      <w:pPr>
        <w:pStyle w:val="Akapitzlist"/>
        <w:spacing w:line="360" w:lineRule="auto"/>
        <w:ind w:left="0"/>
        <w:rPr>
          <w:rStyle w:val="gmail-rest"/>
          <w:rFonts w:ascii="Arial" w:hAnsi="Arial" w:cs="Arial"/>
          <w:sz w:val="22"/>
          <w:szCs w:val="22"/>
        </w:rPr>
      </w:pPr>
    </w:p>
    <w:p w14:paraId="60D78566" w14:textId="35C670C6" w:rsidR="009425B4" w:rsidRDefault="009425B4" w:rsidP="00C260A8">
      <w:pPr>
        <w:pStyle w:val="Akapitzlist"/>
        <w:spacing w:line="360" w:lineRule="auto"/>
        <w:ind w:left="0"/>
        <w:rPr>
          <w:rFonts w:ascii="Arial" w:hAnsi="Arial" w:cs="Arial"/>
          <w:sz w:val="22"/>
          <w:szCs w:val="22"/>
          <w:lang w:eastAsia="en-US"/>
        </w:rPr>
      </w:pPr>
      <w:r w:rsidRPr="006258BD">
        <w:rPr>
          <w:rFonts w:ascii="Arial" w:hAnsi="Arial" w:cs="Arial"/>
          <w:sz w:val="22"/>
          <w:szCs w:val="22"/>
        </w:rPr>
        <w:br/>
      </w:r>
    </w:p>
    <w:p w14:paraId="78239237" w14:textId="77777777" w:rsidR="00C260A8" w:rsidRPr="00C260A8" w:rsidRDefault="00C260A8" w:rsidP="00C260A8">
      <w:pPr>
        <w:pStyle w:val="Akapitzlist"/>
        <w:spacing w:line="360" w:lineRule="auto"/>
        <w:ind w:left="0"/>
        <w:rPr>
          <w:rFonts w:ascii="Arial" w:hAnsi="Arial" w:cs="Arial"/>
        </w:rPr>
      </w:pPr>
    </w:p>
    <w:p w14:paraId="5051CBD9" w14:textId="77777777" w:rsidR="0098641D" w:rsidRDefault="0098641D" w:rsidP="00D358C9">
      <w:pPr>
        <w:spacing w:after="0" w:line="360" w:lineRule="auto"/>
        <w:jc w:val="both"/>
        <w:rPr>
          <w:rFonts w:ascii="Arial" w:hAnsi="Arial" w:cs="Arial"/>
        </w:rPr>
      </w:pPr>
    </w:p>
    <w:p w14:paraId="0E5B1624" w14:textId="378E1838" w:rsidR="00B074E1" w:rsidRPr="006258BD" w:rsidRDefault="00B074E1" w:rsidP="006258BD">
      <w:pPr>
        <w:spacing w:after="0" w:line="360" w:lineRule="auto"/>
        <w:jc w:val="both"/>
        <w:rPr>
          <w:rFonts w:ascii="Arial" w:hAnsi="Arial" w:cs="Arial"/>
        </w:rPr>
      </w:pPr>
    </w:p>
    <w:sectPr w:rsidR="00B074E1" w:rsidRPr="006258BD" w:rsidSect="008610FB">
      <w:headerReference w:type="default" r:id="rId9"/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8256" w14:textId="77777777" w:rsidR="00B00007" w:rsidRDefault="00B00007" w:rsidP="0027200D">
      <w:pPr>
        <w:spacing w:after="0" w:line="240" w:lineRule="auto"/>
      </w:pPr>
      <w:r>
        <w:separator/>
      </w:r>
    </w:p>
  </w:endnote>
  <w:endnote w:type="continuationSeparator" w:id="0">
    <w:p w14:paraId="3847E638" w14:textId="77777777" w:rsidR="00B00007" w:rsidRDefault="00B00007" w:rsidP="00272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757858"/>
      <w:docPartObj>
        <w:docPartGallery w:val="Page Numbers (Bottom of Page)"/>
        <w:docPartUnique/>
      </w:docPartObj>
    </w:sdtPr>
    <w:sdtEndPr/>
    <w:sdtContent>
      <w:p w14:paraId="50F6DDF9" w14:textId="27333DA2" w:rsidR="00A24443" w:rsidRDefault="00A244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909DBE" w14:textId="77777777" w:rsidR="009E779F" w:rsidRPr="0027200D" w:rsidRDefault="009E779F" w:rsidP="0027200D">
    <w:pPr>
      <w:pStyle w:val="Stopka"/>
      <w:ind w:right="360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D50F3" w14:textId="77777777" w:rsidR="00B00007" w:rsidRDefault="00B00007" w:rsidP="0027200D">
      <w:pPr>
        <w:spacing w:after="0" w:line="240" w:lineRule="auto"/>
      </w:pPr>
      <w:r>
        <w:separator/>
      </w:r>
    </w:p>
  </w:footnote>
  <w:footnote w:type="continuationSeparator" w:id="0">
    <w:p w14:paraId="48C32ED3" w14:textId="77777777" w:rsidR="00B00007" w:rsidRDefault="00B00007" w:rsidP="00272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2E78A" w14:textId="108C2AC3" w:rsidR="00DD4197" w:rsidRDefault="00DD4197">
    <w:pPr>
      <w:pStyle w:val="Nagwek"/>
    </w:pPr>
    <w:r>
      <w:rPr>
        <w:noProof/>
      </w:rPr>
      <w:drawing>
        <wp:inline distT="0" distB="0" distL="0" distR="0" wp14:anchorId="73817EE4" wp14:editId="49EDD382">
          <wp:extent cx="5736590" cy="963295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C51270C" w14:textId="2E329350" w:rsidR="00DD4197" w:rsidRDefault="00DD4197">
    <w:pPr>
      <w:pStyle w:val="Nagwek"/>
    </w:pPr>
  </w:p>
  <w:p w14:paraId="654A2F70" w14:textId="77777777" w:rsidR="00DD4197" w:rsidRDefault="00DD4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2F42"/>
    <w:multiLevelType w:val="hybridMultilevel"/>
    <w:tmpl w:val="5CD4B0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55409E"/>
    <w:multiLevelType w:val="multilevel"/>
    <w:tmpl w:val="C2780EBE"/>
    <w:lvl w:ilvl="0">
      <w:start w:val="1"/>
      <w:numFmt w:val="decimal"/>
      <w:lvlText w:val="%1."/>
      <w:lvlJc w:val="left"/>
      <w:rPr>
        <w:rFonts w:ascii="Arial" w:eastAsia="Calibri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Calibri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EB7228"/>
    <w:multiLevelType w:val="hybridMultilevel"/>
    <w:tmpl w:val="DC0A10E8"/>
    <w:lvl w:ilvl="0" w:tplc="24C601DA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714796"/>
    <w:multiLevelType w:val="hybridMultilevel"/>
    <w:tmpl w:val="1BA03A88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103D5"/>
    <w:multiLevelType w:val="hybridMultilevel"/>
    <w:tmpl w:val="66E01CA4"/>
    <w:lvl w:ilvl="0" w:tplc="E8CC7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55C373C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47C61"/>
    <w:multiLevelType w:val="hybridMultilevel"/>
    <w:tmpl w:val="E896409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65664"/>
    <w:multiLevelType w:val="hybridMultilevel"/>
    <w:tmpl w:val="004CB64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349B6480"/>
    <w:multiLevelType w:val="hybridMultilevel"/>
    <w:tmpl w:val="C1323F3E"/>
    <w:lvl w:ilvl="0" w:tplc="952AF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71F0C"/>
    <w:multiLevelType w:val="hybridMultilevel"/>
    <w:tmpl w:val="D3DAE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83B15"/>
    <w:multiLevelType w:val="multilevel"/>
    <w:tmpl w:val="0834F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AEE6967"/>
    <w:multiLevelType w:val="hybridMultilevel"/>
    <w:tmpl w:val="A49A41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E44CE3"/>
    <w:multiLevelType w:val="hybridMultilevel"/>
    <w:tmpl w:val="C39A5E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3671503"/>
    <w:multiLevelType w:val="hybridMultilevel"/>
    <w:tmpl w:val="B4B639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332B0D"/>
    <w:multiLevelType w:val="multilevel"/>
    <w:tmpl w:val="EF6E0C48"/>
    <w:lvl w:ilvl="0">
      <w:start w:val="1"/>
      <w:numFmt w:val="decimal"/>
      <w:lvlText w:val="%1."/>
      <w:lvlJc w:val="left"/>
      <w:rPr>
        <w:rFonts w:ascii="Arial" w:eastAsiaTheme="minorHAnsi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9A21094"/>
    <w:multiLevelType w:val="hybridMultilevel"/>
    <w:tmpl w:val="74AC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A0F6F"/>
    <w:multiLevelType w:val="hybridMultilevel"/>
    <w:tmpl w:val="6C9C0C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C208A"/>
    <w:multiLevelType w:val="hybridMultilevel"/>
    <w:tmpl w:val="20CA260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C60924"/>
    <w:multiLevelType w:val="hybridMultilevel"/>
    <w:tmpl w:val="D23AB5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6831572"/>
    <w:multiLevelType w:val="hybridMultilevel"/>
    <w:tmpl w:val="74AC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60125"/>
    <w:multiLevelType w:val="hybridMultilevel"/>
    <w:tmpl w:val="AA7E2420"/>
    <w:lvl w:ilvl="0" w:tplc="BFC0B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F940DD"/>
    <w:multiLevelType w:val="hybridMultilevel"/>
    <w:tmpl w:val="FD6E1F6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3A0110"/>
    <w:multiLevelType w:val="multilevel"/>
    <w:tmpl w:val="3912F0BC"/>
    <w:lvl w:ilvl="0">
      <w:start w:val="1"/>
      <w:numFmt w:val="decimal"/>
      <w:lvlText w:val="%1."/>
      <w:lvlJc w:val="left"/>
      <w:rPr>
        <w:rFonts w:ascii="Arial" w:eastAsia="Calibri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046243B"/>
    <w:multiLevelType w:val="hybridMultilevel"/>
    <w:tmpl w:val="C762A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A3DDE"/>
    <w:multiLevelType w:val="hybridMultilevel"/>
    <w:tmpl w:val="0958E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131E3F"/>
    <w:multiLevelType w:val="hybridMultilevel"/>
    <w:tmpl w:val="62DADB5C"/>
    <w:lvl w:ilvl="0" w:tplc="3B443298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182ECD"/>
    <w:multiLevelType w:val="hybridMultilevel"/>
    <w:tmpl w:val="9D0A384C"/>
    <w:lvl w:ilvl="0" w:tplc="7AD0E6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22"/>
  </w:num>
  <w:num w:numId="4">
    <w:abstractNumId w:val="3"/>
  </w:num>
  <w:num w:numId="5">
    <w:abstractNumId w:val="7"/>
  </w:num>
  <w:num w:numId="6">
    <w:abstractNumId w:val="20"/>
  </w:num>
  <w:num w:numId="7">
    <w:abstractNumId w:val="13"/>
  </w:num>
  <w:num w:numId="8">
    <w:abstractNumId w:val="19"/>
  </w:num>
  <w:num w:numId="9">
    <w:abstractNumId w:val="21"/>
  </w:num>
  <w:num w:numId="10">
    <w:abstractNumId w:val="1"/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2"/>
  </w:num>
  <w:num w:numId="20">
    <w:abstractNumId w:val="16"/>
  </w:num>
  <w:num w:numId="21">
    <w:abstractNumId w:val="10"/>
  </w:num>
  <w:num w:numId="22">
    <w:abstractNumId w:val="11"/>
  </w:num>
  <w:num w:numId="23">
    <w:abstractNumId w:val="0"/>
  </w:num>
  <w:num w:numId="24">
    <w:abstractNumId w:val="17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112"/>
    <w:rsid w:val="00005DE1"/>
    <w:rsid w:val="00006325"/>
    <w:rsid w:val="00022C4B"/>
    <w:rsid w:val="0002343C"/>
    <w:rsid w:val="00047D30"/>
    <w:rsid w:val="00053E63"/>
    <w:rsid w:val="00065D85"/>
    <w:rsid w:val="000B2DC1"/>
    <w:rsid w:val="000B7D07"/>
    <w:rsid w:val="000B7D3B"/>
    <w:rsid w:val="000D1605"/>
    <w:rsid w:val="000D7121"/>
    <w:rsid w:val="000E0EB5"/>
    <w:rsid w:val="000F0DEA"/>
    <w:rsid w:val="00103ED4"/>
    <w:rsid w:val="00106CC5"/>
    <w:rsid w:val="001140BB"/>
    <w:rsid w:val="0012233D"/>
    <w:rsid w:val="00141E92"/>
    <w:rsid w:val="00146FF7"/>
    <w:rsid w:val="0014735A"/>
    <w:rsid w:val="00154803"/>
    <w:rsid w:val="001A6F72"/>
    <w:rsid w:val="001B095E"/>
    <w:rsid w:val="001E57AB"/>
    <w:rsid w:val="001F01A1"/>
    <w:rsid w:val="00202D20"/>
    <w:rsid w:val="00205178"/>
    <w:rsid w:val="00215321"/>
    <w:rsid w:val="00216671"/>
    <w:rsid w:val="00216AD6"/>
    <w:rsid w:val="00222D0D"/>
    <w:rsid w:val="00237A0F"/>
    <w:rsid w:val="00242323"/>
    <w:rsid w:val="00242D7C"/>
    <w:rsid w:val="00242F31"/>
    <w:rsid w:val="00245A4A"/>
    <w:rsid w:val="00250036"/>
    <w:rsid w:val="00251A09"/>
    <w:rsid w:val="002717B1"/>
    <w:rsid w:val="0027200D"/>
    <w:rsid w:val="0027217A"/>
    <w:rsid w:val="00273EDE"/>
    <w:rsid w:val="002902E6"/>
    <w:rsid w:val="00290F4F"/>
    <w:rsid w:val="00291E31"/>
    <w:rsid w:val="00296EBF"/>
    <w:rsid w:val="002A7B62"/>
    <w:rsid w:val="002B4695"/>
    <w:rsid w:val="002B48FB"/>
    <w:rsid w:val="002D0BFB"/>
    <w:rsid w:val="002D7CF6"/>
    <w:rsid w:val="002E7E06"/>
    <w:rsid w:val="00306545"/>
    <w:rsid w:val="0032799B"/>
    <w:rsid w:val="00331788"/>
    <w:rsid w:val="003332DC"/>
    <w:rsid w:val="00335DDA"/>
    <w:rsid w:val="0035036D"/>
    <w:rsid w:val="0035054F"/>
    <w:rsid w:val="0036625C"/>
    <w:rsid w:val="0037616F"/>
    <w:rsid w:val="0038049F"/>
    <w:rsid w:val="003829B8"/>
    <w:rsid w:val="00396212"/>
    <w:rsid w:val="003A2185"/>
    <w:rsid w:val="003A553A"/>
    <w:rsid w:val="003B5B3C"/>
    <w:rsid w:val="00403B98"/>
    <w:rsid w:val="00407B7A"/>
    <w:rsid w:val="00412137"/>
    <w:rsid w:val="00414901"/>
    <w:rsid w:val="00457D16"/>
    <w:rsid w:val="0048488D"/>
    <w:rsid w:val="004A2C7B"/>
    <w:rsid w:val="004A44B4"/>
    <w:rsid w:val="004C0308"/>
    <w:rsid w:val="004F1448"/>
    <w:rsid w:val="004F6334"/>
    <w:rsid w:val="00504D65"/>
    <w:rsid w:val="005054CC"/>
    <w:rsid w:val="00505998"/>
    <w:rsid w:val="00505D05"/>
    <w:rsid w:val="00515B2E"/>
    <w:rsid w:val="00525D4D"/>
    <w:rsid w:val="00527972"/>
    <w:rsid w:val="00532628"/>
    <w:rsid w:val="005350AF"/>
    <w:rsid w:val="00543687"/>
    <w:rsid w:val="00545C38"/>
    <w:rsid w:val="00553BBE"/>
    <w:rsid w:val="00553EE9"/>
    <w:rsid w:val="00555CB7"/>
    <w:rsid w:val="00557C7C"/>
    <w:rsid w:val="0056639E"/>
    <w:rsid w:val="00571797"/>
    <w:rsid w:val="005807AA"/>
    <w:rsid w:val="00586C3B"/>
    <w:rsid w:val="005900DB"/>
    <w:rsid w:val="00591DFA"/>
    <w:rsid w:val="005A3455"/>
    <w:rsid w:val="005B0259"/>
    <w:rsid w:val="005D0149"/>
    <w:rsid w:val="006047C2"/>
    <w:rsid w:val="006258BD"/>
    <w:rsid w:val="00626D4C"/>
    <w:rsid w:val="00633DA5"/>
    <w:rsid w:val="00637589"/>
    <w:rsid w:val="00642CD8"/>
    <w:rsid w:val="006467B3"/>
    <w:rsid w:val="00675DB3"/>
    <w:rsid w:val="00677E96"/>
    <w:rsid w:val="00681D22"/>
    <w:rsid w:val="00682133"/>
    <w:rsid w:val="0069382B"/>
    <w:rsid w:val="006950A9"/>
    <w:rsid w:val="006A0832"/>
    <w:rsid w:val="006A5CB2"/>
    <w:rsid w:val="006C51B7"/>
    <w:rsid w:val="006D0B94"/>
    <w:rsid w:val="006E61F9"/>
    <w:rsid w:val="006F0481"/>
    <w:rsid w:val="006F123B"/>
    <w:rsid w:val="006F1BD8"/>
    <w:rsid w:val="006F27D4"/>
    <w:rsid w:val="006F5856"/>
    <w:rsid w:val="006F76F9"/>
    <w:rsid w:val="00720212"/>
    <w:rsid w:val="00721D96"/>
    <w:rsid w:val="00727112"/>
    <w:rsid w:val="007360F0"/>
    <w:rsid w:val="00746B1E"/>
    <w:rsid w:val="00747073"/>
    <w:rsid w:val="00754206"/>
    <w:rsid w:val="007600B5"/>
    <w:rsid w:val="0076369F"/>
    <w:rsid w:val="00783101"/>
    <w:rsid w:val="0079171B"/>
    <w:rsid w:val="007A39AF"/>
    <w:rsid w:val="007B7EA4"/>
    <w:rsid w:val="007C1604"/>
    <w:rsid w:val="007C1E4B"/>
    <w:rsid w:val="007D2120"/>
    <w:rsid w:val="007D38A8"/>
    <w:rsid w:val="007E2684"/>
    <w:rsid w:val="007E39AA"/>
    <w:rsid w:val="007E4AB0"/>
    <w:rsid w:val="007F436A"/>
    <w:rsid w:val="00803342"/>
    <w:rsid w:val="008065AF"/>
    <w:rsid w:val="00811D33"/>
    <w:rsid w:val="00812E4B"/>
    <w:rsid w:val="0081375B"/>
    <w:rsid w:val="008610FB"/>
    <w:rsid w:val="008812B3"/>
    <w:rsid w:val="008A4290"/>
    <w:rsid w:val="008B562D"/>
    <w:rsid w:val="008C474A"/>
    <w:rsid w:val="008D02FC"/>
    <w:rsid w:val="00901C8D"/>
    <w:rsid w:val="00902A2D"/>
    <w:rsid w:val="00904B9A"/>
    <w:rsid w:val="00910F01"/>
    <w:rsid w:val="00917D85"/>
    <w:rsid w:val="00920320"/>
    <w:rsid w:val="0092653E"/>
    <w:rsid w:val="009273FB"/>
    <w:rsid w:val="009425B4"/>
    <w:rsid w:val="00950F4D"/>
    <w:rsid w:val="00960499"/>
    <w:rsid w:val="0096574E"/>
    <w:rsid w:val="009757AE"/>
    <w:rsid w:val="0098641D"/>
    <w:rsid w:val="0098685A"/>
    <w:rsid w:val="009A4907"/>
    <w:rsid w:val="009B2A60"/>
    <w:rsid w:val="009C5259"/>
    <w:rsid w:val="009D18AA"/>
    <w:rsid w:val="009E0AF5"/>
    <w:rsid w:val="009E13EC"/>
    <w:rsid w:val="009E54EA"/>
    <w:rsid w:val="009E72E5"/>
    <w:rsid w:val="009E779F"/>
    <w:rsid w:val="009E7E44"/>
    <w:rsid w:val="009F43DF"/>
    <w:rsid w:val="00A042F4"/>
    <w:rsid w:val="00A13F6D"/>
    <w:rsid w:val="00A24443"/>
    <w:rsid w:val="00A24DD5"/>
    <w:rsid w:val="00A31626"/>
    <w:rsid w:val="00A37574"/>
    <w:rsid w:val="00A41CA4"/>
    <w:rsid w:val="00A522E4"/>
    <w:rsid w:val="00AB4942"/>
    <w:rsid w:val="00AC5962"/>
    <w:rsid w:val="00AD0D12"/>
    <w:rsid w:val="00AF1A68"/>
    <w:rsid w:val="00AF2EF2"/>
    <w:rsid w:val="00B00007"/>
    <w:rsid w:val="00B074E1"/>
    <w:rsid w:val="00B45F67"/>
    <w:rsid w:val="00B52D84"/>
    <w:rsid w:val="00B87DF2"/>
    <w:rsid w:val="00B976D5"/>
    <w:rsid w:val="00BA4488"/>
    <w:rsid w:val="00BB3C3D"/>
    <w:rsid w:val="00BE3556"/>
    <w:rsid w:val="00BF3462"/>
    <w:rsid w:val="00BF3BA9"/>
    <w:rsid w:val="00C02857"/>
    <w:rsid w:val="00C04747"/>
    <w:rsid w:val="00C103B9"/>
    <w:rsid w:val="00C2445C"/>
    <w:rsid w:val="00C260A8"/>
    <w:rsid w:val="00C33171"/>
    <w:rsid w:val="00C45B78"/>
    <w:rsid w:val="00C52E40"/>
    <w:rsid w:val="00C53D20"/>
    <w:rsid w:val="00C679C9"/>
    <w:rsid w:val="00C71942"/>
    <w:rsid w:val="00C72961"/>
    <w:rsid w:val="00C77033"/>
    <w:rsid w:val="00C818EE"/>
    <w:rsid w:val="00C901DA"/>
    <w:rsid w:val="00CB5246"/>
    <w:rsid w:val="00CC494F"/>
    <w:rsid w:val="00CC73DF"/>
    <w:rsid w:val="00CE09C6"/>
    <w:rsid w:val="00CE1574"/>
    <w:rsid w:val="00CE168A"/>
    <w:rsid w:val="00CF2E67"/>
    <w:rsid w:val="00CF3A51"/>
    <w:rsid w:val="00CF4082"/>
    <w:rsid w:val="00CF48C5"/>
    <w:rsid w:val="00CF589B"/>
    <w:rsid w:val="00D071D3"/>
    <w:rsid w:val="00D17DDF"/>
    <w:rsid w:val="00D358C9"/>
    <w:rsid w:val="00D425DD"/>
    <w:rsid w:val="00D50D48"/>
    <w:rsid w:val="00D52558"/>
    <w:rsid w:val="00D71BBD"/>
    <w:rsid w:val="00D73A57"/>
    <w:rsid w:val="00D7484F"/>
    <w:rsid w:val="00D75930"/>
    <w:rsid w:val="00D836E5"/>
    <w:rsid w:val="00D96563"/>
    <w:rsid w:val="00DB032D"/>
    <w:rsid w:val="00DD4197"/>
    <w:rsid w:val="00DE69AD"/>
    <w:rsid w:val="00DF73F8"/>
    <w:rsid w:val="00DF784D"/>
    <w:rsid w:val="00E017AC"/>
    <w:rsid w:val="00E02644"/>
    <w:rsid w:val="00E15E47"/>
    <w:rsid w:val="00E1665F"/>
    <w:rsid w:val="00E20209"/>
    <w:rsid w:val="00E2724E"/>
    <w:rsid w:val="00E317CD"/>
    <w:rsid w:val="00E32F30"/>
    <w:rsid w:val="00E55204"/>
    <w:rsid w:val="00E55821"/>
    <w:rsid w:val="00E66C9A"/>
    <w:rsid w:val="00E727F8"/>
    <w:rsid w:val="00E75AF6"/>
    <w:rsid w:val="00E7795C"/>
    <w:rsid w:val="00E77AE6"/>
    <w:rsid w:val="00E85DF2"/>
    <w:rsid w:val="00E917D5"/>
    <w:rsid w:val="00EB0128"/>
    <w:rsid w:val="00EB0CD8"/>
    <w:rsid w:val="00EB112D"/>
    <w:rsid w:val="00EB3B6D"/>
    <w:rsid w:val="00EC0DAF"/>
    <w:rsid w:val="00ED3C6B"/>
    <w:rsid w:val="00EE00F2"/>
    <w:rsid w:val="00EE3D2F"/>
    <w:rsid w:val="00EE476C"/>
    <w:rsid w:val="00F05E4F"/>
    <w:rsid w:val="00F07289"/>
    <w:rsid w:val="00F37A92"/>
    <w:rsid w:val="00F40D46"/>
    <w:rsid w:val="00F41688"/>
    <w:rsid w:val="00F472E9"/>
    <w:rsid w:val="00F57B40"/>
    <w:rsid w:val="00F6119F"/>
    <w:rsid w:val="00F626DB"/>
    <w:rsid w:val="00F66275"/>
    <w:rsid w:val="00F82D85"/>
    <w:rsid w:val="00F87E2E"/>
    <w:rsid w:val="00F9021B"/>
    <w:rsid w:val="00F90FC4"/>
    <w:rsid w:val="00FA01D8"/>
    <w:rsid w:val="00FA41BD"/>
    <w:rsid w:val="00FA4255"/>
    <w:rsid w:val="00FB4BE2"/>
    <w:rsid w:val="00FC7DC6"/>
    <w:rsid w:val="00FE0D1C"/>
    <w:rsid w:val="00FE237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E9E9F"/>
  <w15:docId w15:val="{221AF868-F62D-43F7-B54E-5530452A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0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B4B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B4BE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D1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272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7200D"/>
  </w:style>
  <w:style w:type="paragraph" w:styleId="Stopka">
    <w:name w:val="footer"/>
    <w:basedOn w:val="Normalny"/>
    <w:link w:val="StopkaZnak"/>
    <w:uiPriority w:val="99"/>
    <w:unhideWhenUsed/>
    <w:rsid w:val="00272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00D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5B02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F123B"/>
  </w:style>
  <w:style w:type="character" w:styleId="Pogrubienie">
    <w:name w:val="Strong"/>
    <w:basedOn w:val="Domylnaczcionkaakapitu"/>
    <w:uiPriority w:val="22"/>
    <w:qFormat/>
    <w:rsid w:val="006F123B"/>
    <w:rPr>
      <w:b/>
      <w:bCs/>
    </w:rPr>
  </w:style>
  <w:style w:type="paragraph" w:styleId="NormalnyWeb">
    <w:name w:val="Normal (Web)"/>
    <w:basedOn w:val="Normalny"/>
    <w:uiPriority w:val="99"/>
    <w:unhideWhenUsed/>
    <w:rsid w:val="009273FB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AkapitzlistZnak">
    <w:name w:val="Akapit z listą Znak"/>
    <w:aliases w:val="Numerowanie Znak,List Paragraph Znak,Akapit z listą BS Znak,Kolorowa lista — akcent 11 Znak"/>
    <w:basedOn w:val="Domylnaczcionkaakapitu"/>
    <w:link w:val="Akapitzlist"/>
    <w:uiPriority w:val="34"/>
    <w:locked/>
    <w:rsid w:val="009273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A5CB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7AE6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77AE6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2E4B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15B2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15B2E"/>
    <w:rPr>
      <w:rFonts w:ascii="Calibri" w:hAnsi="Calibri"/>
      <w:szCs w:val="21"/>
    </w:rPr>
  </w:style>
  <w:style w:type="character" w:customStyle="1" w:styleId="gmail-rest">
    <w:name w:val="gmail-rest"/>
    <w:basedOn w:val="Domylnaczcionkaakapitu"/>
    <w:rsid w:val="006258BD"/>
  </w:style>
  <w:style w:type="character" w:customStyle="1" w:styleId="Mocnewyrnione">
    <w:name w:val="Mocne wyróżnione"/>
    <w:qFormat/>
    <w:rsid w:val="00917D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pondo.pl/gymrex-lawka-do-cwiczen-bicepsow-modlitewnik-135-kg-102301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D090D-927F-4115-A828-9D824EA3D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Łowicz, dnia 10.02.2022 r.</vt:lpstr>
      <vt:lpstr/>
      <vt:lpstr/>
      <vt:lpstr>IZP.272.6.2022</vt:lpstr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Magdalena Żurawska</cp:lastModifiedBy>
  <cp:revision>8</cp:revision>
  <cp:lastPrinted>2022-03-10T11:09:00Z</cp:lastPrinted>
  <dcterms:created xsi:type="dcterms:W3CDTF">2022-03-10T09:35:00Z</dcterms:created>
  <dcterms:modified xsi:type="dcterms:W3CDTF">2022-03-10T11:31:00Z</dcterms:modified>
</cp:coreProperties>
</file>